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E1BDD7" w14:textId="425DEFA2" w:rsidR="001E41F3" w:rsidRDefault="001E41F3">
      <w:pPr>
        <w:pStyle w:val="CRCoverPage"/>
        <w:tabs>
          <w:tab w:val="right" w:pos="9639"/>
        </w:tabs>
        <w:spacing w:after="0"/>
        <w:rPr>
          <w:b/>
          <w:i/>
          <w:noProof/>
          <w:sz w:val="28"/>
        </w:rPr>
      </w:pPr>
      <w:r>
        <w:rPr>
          <w:b/>
          <w:noProof/>
          <w:sz w:val="24"/>
        </w:rPr>
        <w:t>3GPP TSG</w:t>
      </w:r>
      <w:r w:rsidR="004568F0">
        <w:rPr>
          <w:b/>
          <w:noProof/>
          <w:sz w:val="24"/>
        </w:rPr>
        <w:t xml:space="preserve"> RAN WG1</w:t>
      </w:r>
      <w:r w:rsidR="00C66BA2">
        <w:rPr>
          <w:b/>
          <w:noProof/>
          <w:sz w:val="24"/>
        </w:rPr>
        <w:t xml:space="preserve"> </w:t>
      </w:r>
      <w:r>
        <w:rPr>
          <w:b/>
          <w:noProof/>
          <w:sz w:val="24"/>
        </w:rPr>
        <w:t>Meeting #</w:t>
      </w:r>
      <w:r w:rsidR="004568F0">
        <w:rPr>
          <w:b/>
          <w:noProof/>
          <w:sz w:val="24"/>
        </w:rPr>
        <w:t>10</w:t>
      </w:r>
      <w:r w:rsidR="00160E85">
        <w:rPr>
          <w:b/>
          <w:noProof/>
          <w:sz w:val="24"/>
        </w:rPr>
        <w:t>7</w:t>
      </w:r>
      <w:r w:rsidR="004568F0">
        <w:rPr>
          <w:b/>
          <w:noProof/>
          <w:sz w:val="24"/>
        </w:rPr>
        <w:t>-e</w:t>
      </w:r>
      <w:r>
        <w:rPr>
          <w:b/>
          <w:i/>
          <w:noProof/>
          <w:sz w:val="28"/>
        </w:rPr>
        <w:tab/>
      </w:r>
      <w:fldSimple w:instr=" DOCPROPERTY  Tdoc#  \* MERGEFORMAT ">
        <w:r w:rsidR="003B6E77" w:rsidRPr="003B6E77">
          <w:rPr>
            <w:b/>
            <w:noProof/>
            <w:sz w:val="28"/>
          </w:rPr>
          <w:t>R1-</w:t>
        </w:r>
        <w:r w:rsidR="003120A7">
          <w:rPr>
            <w:b/>
            <w:noProof/>
            <w:sz w:val="28"/>
          </w:rPr>
          <w:t>2112366</w:t>
        </w:r>
      </w:fldSimple>
    </w:p>
    <w:p w14:paraId="4F3CCB0E" w14:textId="0B68CF91" w:rsidR="001E41F3" w:rsidRDefault="00F6091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568F0">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160E85">
        <w:rPr>
          <w:b/>
          <w:noProof/>
          <w:sz w:val="24"/>
        </w:rPr>
        <w:t>November</w:t>
      </w:r>
      <w:r w:rsidR="004568F0">
        <w:rPr>
          <w:b/>
          <w:noProof/>
          <w:sz w:val="24"/>
        </w:rPr>
        <w:t xml:space="preserve"> </w:t>
      </w:r>
      <w:r w:rsidR="008A092C">
        <w:rPr>
          <w:b/>
          <w:noProof/>
          <w:sz w:val="24"/>
        </w:rPr>
        <w:t>1</w:t>
      </w:r>
      <w:r w:rsidR="00160E85">
        <w:rPr>
          <w:b/>
          <w:noProof/>
          <w:sz w:val="24"/>
        </w:rPr>
        <w:t>1</w:t>
      </w:r>
      <w:r w:rsidR="008A092C" w:rsidRPr="008A092C">
        <w:rPr>
          <w:b/>
          <w:noProof/>
          <w:sz w:val="24"/>
          <w:vertAlign w:val="superscript"/>
        </w:rPr>
        <w:t>th</w:t>
      </w:r>
      <w:r w:rsidR="008A092C">
        <w:rPr>
          <w:b/>
          <w:noProof/>
          <w:sz w:val="24"/>
        </w:rPr>
        <w:t xml:space="preserve"> - </w:t>
      </w:r>
      <w:r w:rsidR="00160E85">
        <w:rPr>
          <w:b/>
          <w:noProof/>
          <w:sz w:val="24"/>
        </w:rPr>
        <w:t>19</w:t>
      </w:r>
      <w:r w:rsidR="008A092C" w:rsidRPr="008A092C">
        <w:rPr>
          <w:b/>
          <w:noProof/>
          <w:sz w:val="24"/>
          <w:vertAlign w:val="superscript"/>
        </w:rPr>
        <w:t>th</w:t>
      </w:r>
      <w:r w:rsidR="008A092C">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AB65AC" w14:textId="77777777" w:rsidTr="00547111">
        <w:tc>
          <w:tcPr>
            <w:tcW w:w="9641" w:type="dxa"/>
            <w:gridSpan w:val="9"/>
            <w:tcBorders>
              <w:top w:val="single" w:sz="4" w:space="0" w:color="auto"/>
              <w:left w:val="single" w:sz="4" w:space="0" w:color="auto"/>
              <w:right w:val="single" w:sz="4" w:space="0" w:color="auto"/>
            </w:tcBorders>
          </w:tcPr>
          <w:p w14:paraId="6A46C2C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F95ADA" w14:textId="77777777" w:rsidTr="00547111">
        <w:tc>
          <w:tcPr>
            <w:tcW w:w="9641" w:type="dxa"/>
            <w:gridSpan w:val="9"/>
            <w:tcBorders>
              <w:left w:val="single" w:sz="4" w:space="0" w:color="auto"/>
              <w:right w:val="single" w:sz="4" w:space="0" w:color="auto"/>
            </w:tcBorders>
          </w:tcPr>
          <w:p w14:paraId="45684A5B" w14:textId="77777777" w:rsidR="001E41F3" w:rsidRDefault="001E41F3">
            <w:pPr>
              <w:pStyle w:val="CRCoverPage"/>
              <w:spacing w:after="0"/>
              <w:jc w:val="center"/>
              <w:rPr>
                <w:noProof/>
              </w:rPr>
            </w:pPr>
            <w:r>
              <w:rPr>
                <w:b/>
                <w:noProof/>
                <w:sz w:val="32"/>
              </w:rPr>
              <w:t>CHANGE REQUEST</w:t>
            </w:r>
          </w:p>
        </w:tc>
      </w:tr>
      <w:tr w:rsidR="001E41F3" w14:paraId="696F875D" w14:textId="77777777" w:rsidTr="00547111">
        <w:tc>
          <w:tcPr>
            <w:tcW w:w="9641" w:type="dxa"/>
            <w:gridSpan w:val="9"/>
            <w:tcBorders>
              <w:left w:val="single" w:sz="4" w:space="0" w:color="auto"/>
              <w:right w:val="single" w:sz="4" w:space="0" w:color="auto"/>
            </w:tcBorders>
          </w:tcPr>
          <w:p w14:paraId="151F3637" w14:textId="77777777" w:rsidR="001E41F3" w:rsidRDefault="001E41F3">
            <w:pPr>
              <w:pStyle w:val="CRCoverPage"/>
              <w:spacing w:after="0"/>
              <w:rPr>
                <w:noProof/>
                <w:sz w:val="8"/>
                <w:szCs w:val="8"/>
              </w:rPr>
            </w:pPr>
          </w:p>
        </w:tc>
      </w:tr>
      <w:tr w:rsidR="001E41F3" w14:paraId="6F6BDB9D" w14:textId="77777777" w:rsidTr="00547111">
        <w:tc>
          <w:tcPr>
            <w:tcW w:w="142" w:type="dxa"/>
            <w:tcBorders>
              <w:left w:val="single" w:sz="4" w:space="0" w:color="auto"/>
            </w:tcBorders>
          </w:tcPr>
          <w:p w14:paraId="76A8DB24" w14:textId="77777777" w:rsidR="001E41F3" w:rsidRDefault="001E41F3">
            <w:pPr>
              <w:pStyle w:val="CRCoverPage"/>
              <w:spacing w:after="0"/>
              <w:jc w:val="right"/>
              <w:rPr>
                <w:noProof/>
              </w:rPr>
            </w:pPr>
          </w:p>
        </w:tc>
        <w:tc>
          <w:tcPr>
            <w:tcW w:w="1559" w:type="dxa"/>
            <w:shd w:val="pct30" w:color="FFFF00" w:fill="auto"/>
          </w:tcPr>
          <w:p w14:paraId="46EBE48C" w14:textId="77777777" w:rsidR="001E41F3" w:rsidRPr="00410371" w:rsidRDefault="00F6091C" w:rsidP="00E13F3D">
            <w:pPr>
              <w:pStyle w:val="CRCoverPage"/>
              <w:spacing w:after="0"/>
              <w:jc w:val="right"/>
              <w:rPr>
                <w:b/>
                <w:noProof/>
                <w:sz w:val="28"/>
              </w:rPr>
            </w:pPr>
            <w:r>
              <w:fldChar w:fldCharType="begin"/>
            </w:r>
            <w:r>
              <w:instrText xml:space="preserve"> DOCPROPERTY  Spec#  \* MERGEFORMAT </w:instrText>
            </w:r>
            <w:r>
              <w:fldChar w:fldCharType="separate"/>
            </w:r>
            <w:r w:rsidR="004568F0">
              <w:rPr>
                <w:b/>
                <w:noProof/>
                <w:sz w:val="28"/>
              </w:rPr>
              <w:t>3</w:t>
            </w:r>
            <w:r>
              <w:rPr>
                <w:b/>
                <w:noProof/>
                <w:sz w:val="28"/>
              </w:rPr>
              <w:fldChar w:fldCharType="end"/>
            </w:r>
            <w:r w:rsidR="004568F0">
              <w:rPr>
                <w:b/>
                <w:noProof/>
                <w:sz w:val="28"/>
              </w:rPr>
              <w:t>6.213</w:t>
            </w:r>
          </w:p>
        </w:tc>
        <w:tc>
          <w:tcPr>
            <w:tcW w:w="709" w:type="dxa"/>
          </w:tcPr>
          <w:p w14:paraId="62AB9B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68843C" w14:textId="0E5C83F7" w:rsidR="001E41F3" w:rsidRPr="00410371" w:rsidRDefault="003120A7" w:rsidP="003B6E77">
            <w:pPr>
              <w:pStyle w:val="CRCoverPage"/>
              <w:spacing w:after="0"/>
              <w:jc w:val="center"/>
              <w:rPr>
                <w:noProof/>
              </w:rPr>
            </w:pPr>
            <w:r>
              <w:rPr>
                <w:b/>
                <w:noProof/>
                <w:sz w:val="28"/>
              </w:rPr>
              <w:t>1404</w:t>
            </w:r>
          </w:p>
        </w:tc>
        <w:tc>
          <w:tcPr>
            <w:tcW w:w="709" w:type="dxa"/>
          </w:tcPr>
          <w:p w14:paraId="00A5E0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9B5A44" w14:textId="77777777" w:rsidR="001E41F3" w:rsidRPr="00410371" w:rsidRDefault="00F6091C" w:rsidP="00E13F3D">
            <w:pPr>
              <w:pStyle w:val="CRCoverPage"/>
              <w:spacing w:after="0"/>
              <w:jc w:val="center"/>
              <w:rPr>
                <w:b/>
                <w:noProof/>
              </w:rPr>
            </w:pPr>
            <w:r>
              <w:fldChar w:fldCharType="begin"/>
            </w:r>
            <w:r>
              <w:instrText xml:space="preserve"> DOCPROPERTY  Revision  \* MERGEFORMAT </w:instrText>
            </w:r>
            <w:r>
              <w:fldChar w:fldCharType="separate"/>
            </w:r>
            <w:r w:rsidR="004568F0">
              <w:rPr>
                <w:b/>
                <w:noProof/>
                <w:sz w:val="28"/>
              </w:rPr>
              <w:t>-</w:t>
            </w:r>
            <w:r>
              <w:rPr>
                <w:b/>
                <w:noProof/>
                <w:sz w:val="28"/>
              </w:rPr>
              <w:fldChar w:fldCharType="end"/>
            </w:r>
          </w:p>
        </w:tc>
        <w:tc>
          <w:tcPr>
            <w:tcW w:w="2410" w:type="dxa"/>
          </w:tcPr>
          <w:p w14:paraId="40E2D08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677B2D" w14:textId="32F30201" w:rsidR="001E41F3" w:rsidRPr="00410371" w:rsidRDefault="00F6091C">
            <w:pPr>
              <w:pStyle w:val="CRCoverPage"/>
              <w:spacing w:after="0"/>
              <w:jc w:val="center"/>
              <w:rPr>
                <w:noProof/>
                <w:sz w:val="28"/>
              </w:rPr>
            </w:pPr>
            <w:r>
              <w:fldChar w:fldCharType="begin"/>
            </w:r>
            <w:r>
              <w:instrText xml:space="preserve"> DOCPROPERTY  Version  \* MERGEFORMAT </w:instrText>
            </w:r>
            <w:r>
              <w:fldChar w:fldCharType="separate"/>
            </w:r>
            <w:r w:rsidR="004568F0">
              <w:rPr>
                <w:b/>
                <w:noProof/>
                <w:sz w:val="28"/>
              </w:rPr>
              <w:t>v1</w:t>
            </w:r>
            <w:r w:rsidR="00FE5E7D">
              <w:rPr>
                <w:b/>
                <w:noProof/>
                <w:sz w:val="28"/>
              </w:rPr>
              <w:t>6</w:t>
            </w:r>
            <w:r w:rsidR="004568F0">
              <w:rPr>
                <w:b/>
                <w:noProof/>
                <w:sz w:val="28"/>
              </w:rPr>
              <w:t>.</w:t>
            </w:r>
            <w:r w:rsidR="006A3476">
              <w:rPr>
                <w:b/>
                <w:noProof/>
                <w:sz w:val="28"/>
              </w:rPr>
              <w:t>7</w:t>
            </w:r>
            <w:r w:rsidR="004568F0">
              <w:rPr>
                <w:b/>
                <w:noProof/>
                <w:sz w:val="28"/>
              </w:rPr>
              <w:t>.</w:t>
            </w:r>
            <w:r w:rsidR="006A3476">
              <w:rPr>
                <w:b/>
                <w:noProof/>
                <w:sz w:val="28"/>
              </w:rPr>
              <w:t>1</w:t>
            </w:r>
            <w:r>
              <w:rPr>
                <w:b/>
                <w:noProof/>
                <w:sz w:val="28"/>
              </w:rPr>
              <w:fldChar w:fldCharType="end"/>
            </w:r>
          </w:p>
        </w:tc>
        <w:tc>
          <w:tcPr>
            <w:tcW w:w="143" w:type="dxa"/>
            <w:tcBorders>
              <w:right w:val="single" w:sz="4" w:space="0" w:color="auto"/>
            </w:tcBorders>
          </w:tcPr>
          <w:p w14:paraId="14ED51E8" w14:textId="77777777" w:rsidR="001E41F3" w:rsidRDefault="001E41F3">
            <w:pPr>
              <w:pStyle w:val="CRCoverPage"/>
              <w:spacing w:after="0"/>
              <w:rPr>
                <w:noProof/>
              </w:rPr>
            </w:pPr>
          </w:p>
        </w:tc>
      </w:tr>
      <w:tr w:rsidR="001E41F3" w14:paraId="629DEC88" w14:textId="77777777" w:rsidTr="00547111">
        <w:tc>
          <w:tcPr>
            <w:tcW w:w="9641" w:type="dxa"/>
            <w:gridSpan w:val="9"/>
            <w:tcBorders>
              <w:left w:val="single" w:sz="4" w:space="0" w:color="auto"/>
              <w:right w:val="single" w:sz="4" w:space="0" w:color="auto"/>
            </w:tcBorders>
          </w:tcPr>
          <w:p w14:paraId="17D507EE" w14:textId="77777777" w:rsidR="001E41F3" w:rsidRDefault="001E41F3">
            <w:pPr>
              <w:pStyle w:val="CRCoverPage"/>
              <w:spacing w:after="0"/>
              <w:rPr>
                <w:noProof/>
              </w:rPr>
            </w:pPr>
          </w:p>
        </w:tc>
      </w:tr>
      <w:tr w:rsidR="001E41F3" w14:paraId="010D7C11" w14:textId="77777777" w:rsidTr="00547111">
        <w:tc>
          <w:tcPr>
            <w:tcW w:w="9641" w:type="dxa"/>
            <w:gridSpan w:val="9"/>
            <w:tcBorders>
              <w:top w:val="single" w:sz="4" w:space="0" w:color="auto"/>
            </w:tcBorders>
          </w:tcPr>
          <w:p w14:paraId="5F880A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0206C5A" w14:textId="77777777" w:rsidTr="00547111">
        <w:tc>
          <w:tcPr>
            <w:tcW w:w="9641" w:type="dxa"/>
            <w:gridSpan w:val="9"/>
          </w:tcPr>
          <w:p w14:paraId="7D5D5204" w14:textId="77777777" w:rsidR="001E41F3" w:rsidRDefault="001E41F3">
            <w:pPr>
              <w:pStyle w:val="CRCoverPage"/>
              <w:spacing w:after="0"/>
              <w:rPr>
                <w:noProof/>
                <w:sz w:val="8"/>
                <w:szCs w:val="8"/>
              </w:rPr>
            </w:pPr>
          </w:p>
        </w:tc>
      </w:tr>
    </w:tbl>
    <w:p w14:paraId="76E972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71B5A5" w14:textId="77777777" w:rsidTr="00A7671C">
        <w:tc>
          <w:tcPr>
            <w:tcW w:w="2835" w:type="dxa"/>
          </w:tcPr>
          <w:p w14:paraId="74D35B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F0D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C505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4299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1448C3" w14:textId="77777777" w:rsidR="00F25D98" w:rsidRDefault="004568F0" w:rsidP="001E41F3">
            <w:pPr>
              <w:pStyle w:val="CRCoverPage"/>
              <w:spacing w:after="0"/>
              <w:jc w:val="center"/>
              <w:rPr>
                <w:b/>
                <w:caps/>
                <w:noProof/>
              </w:rPr>
            </w:pPr>
            <w:r>
              <w:rPr>
                <w:b/>
                <w:caps/>
                <w:noProof/>
              </w:rPr>
              <w:t>X</w:t>
            </w:r>
          </w:p>
        </w:tc>
        <w:tc>
          <w:tcPr>
            <w:tcW w:w="2126" w:type="dxa"/>
          </w:tcPr>
          <w:p w14:paraId="0A38262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1C5A52" w14:textId="77777777" w:rsidR="00F25D98" w:rsidRDefault="004568F0" w:rsidP="001E41F3">
            <w:pPr>
              <w:pStyle w:val="CRCoverPage"/>
              <w:spacing w:after="0"/>
              <w:jc w:val="center"/>
              <w:rPr>
                <w:b/>
                <w:caps/>
                <w:noProof/>
              </w:rPr>
            </w:pPr>
            <w:r>
              <w:rPr>
                <w:b/>
                <w:caps/>
                <w:noProof/>
              </w:rPr>
              <w:t>X</w:t>
            </w:r>
          </w:p>
        </w:tc>
        <w:tc>
          <w:tcPr>
            <w:tcW w:w="1418" w:type="dxa"/>
            <w:tcBorders>
              <w:left w:val="nil"/>
            </w:tcBorders>
          </w:tcPr>
          <w:p w14:paraId="05C1BF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DA7970" w14:textId="77777777" w:rsidR="00F25D98" w:rsidRDefault="00F25D98" w:rsidP="001E41F3">
            <w:pPr>
              <w:pStyle w:val="CRCoverPage"/>
              <w:spacing w:after="0"/>
              <w:jc w:val="center"/>
              <w:rPr>
                <w:b/>
                <w:bCs/>
                <w:caps/>
                <w:noProof/>
              </w:rPr>
            </w:pPr>
          </w:p>
        </w:tc>
      </w:tr>
    </w:tbl>
    <w:p w14:paraId="315273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2AE482" w14:textId="77777777" w:rsidTr="00547111">
        <w:tc>
          <w:tcPr>
            <w:tcW w:w="9640" w:type="dxa"/>
            <w:gridSpan w:val="11"/>
          </w:tcPr>
          <w:p w14:paraId="433158DD" w14:textId="77777777" w:rsidR="001E41F3" w:rsidRDefault="001E41F3">
            <w:pPr>
              <w:pStyle w:val="CRCoverPage"/>
              <w:spacing w:after="0"/>
              <w:rPr>
                <w:noProof/>
                <w:sz w:val="8"/>
                <w:szCs w:val="8"/>
              </w:rPr>
            </w:pPr>
          </w:p>
        </w:tc>
      </w:tr>
      <w:tr w:rsidR="001E41F3" w14:paraId="00C85CCD" w14:textId="77777777" w:rsidTr="00547111">
        <w:tc>
          <w:tcPr>
            <w:tcW w:w="1843" w:type="dxa"/>
            <w:tcBorders>
              <w:top w:val="single" w:sz="4" w:space="0" w:color="auto"/>
              <w:left w:val="single" w:sz="4" w:space="0" w:color="auto"/>
            </w:tcBorders>
          </w:tcPr>
          <w:p w14:paraId="238D41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1098F1" w14:textId="0D78B71E" w:rsidR="001E41F3" w:rsidRDefault="00F6091C">
            <w:pPr>
              <w:pStyle w:val="CRCoverPage"/>
              <w:spacing w:after="0"/>
              <w:ind w:left="100"/>
              <w:rPr>
                <w:noProof/>
              </w:rPr>
            </w:pPr>
            <w:r>
              <w:fldChar w:fldCharType="begin"/>
            </w:r>
            <w:r>
              <w:instrText xml:space="preserve"> DOCPROPERTY  CrTitle  \* MERGEFORMAT </w:instrText>
            </w:r>
            <w:r>
              <w:fldChar w:fldCharType="separate"/>
            </w:r>
            <w:r w:rsidR="007768CE">
              <w:t>C</w:t>
            </w:r>
            <w:r w:rsidR="002D1AF3">
              <w:t>larification</w:t>
            </w:r>
            <w:r w:rsidR="007768CE">
              <w:t xml:space="preserve"> on </w:t>
            </w:r>
            <w:r w:rsidR="00160E85">
              <w:t>NPDSCH and NPDCCH starting position for TDD</w:t>
            </w:r>
            <w:r w:rsidR="008A092C" w:rsidRPr="008A092C">
              <w:t xml:space="preserve"> </w:t>
            </w:r>
            <w:r w:rsidR="000120BD">
              <w:t>NB-IoT</w:t>
            </w:r>
            <w:r w:rsidR="008A092C" w:rsidRPr="008A092C">
              <w:t xml:space="preserve"> </w:t>
            </w:r>
            <w:r>
              <w:fldChar w:fldCharType="end"/>
            </w:r>
          </w:p>
        </w:tc>
      </w:tr>
      <w:tr w:rsidR="001E41F3" w14:paraId="3B7498D3" w14:textId="77777777" w:rsidTr="00547111">
        <w:tc>
          <w:tcPr>
            <w:tcW w:w="1843" w:type="dxa"/>
            <w:tcBorders>
              <w:left w:val="single" w:sz="4" w:space="0" w:color="auto"/>
            </w:tcBorders>
          </w:tcPr>
          <w:p w14:paraId="219CD2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4C2002" w14:textId="77777777" w:rsidR="001E41F3" w:rsidRDefault="001E41F3">
            <w:pPr>
              <w:pStyle w:val="CRCoverPage"/>
              <w:spacing w:after="0"/>
              <w:rPr>
                <w:noProof/>
                <w:sz w:val="8"/>
                <w:szCs w:val="8"/>
              </w:rPr>
            </w:pPr>
          </w:p>
        </w:tc>
      </w:tr>
      <w:tr w:rsidR="001E41F3" w14:paraId="129AB0B7" w14:textId="77777777" w:rsidTr="00547111">
        <w:tc>
          <w:tcPr>
            <w:tcW w:w="1843" w:type="dxa"/>
            <w:tcBorders>
              <w:left w:val="single" w:sz="4" w:space="0" w:color="auto"/>
            </w:tcBorders>
          </w:tcPr>
          <w:p w14:paraId="031799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60FB6F" w14:textId="5E0E384A" w:rsidR="001E41F3" w:rsidRDefault="00F6091C">
            <w:pPr>
              <w:pStyle w:val="CRCoverPage"/>
              <w:spacing w:after="0"/>
              <w:ind w:left="100"/>
              <w:rPr>
                <w:noProof/>
              </w:rPr>
            </w:pPr>
            <w:r>
              <w:fldChar w:fldCharType="begin"/>
            </w:r>
            <w:r>
              <w:instrText xml:space="preserve"> DOCPROPERTY  SourceIfWg  \* MERGEFORMAT </w:instrText>
            </w:r>
            <w:r>
              <w:fldChar w:fldCharType="separate"/>
            </w:r>
            <w:r w:rsidR="005E2B67">
              <w:rPr>
                <w:noProof/>
              </w:rPr>
              <w:t>E</w:t>
            </w:r>
            <w:r w:rsidR="004568F0">
              <w:rPr>
                <w:noProof/>
              </w:rPr>
              <w:t>ricsson</w:t>
            </w:r>
            <w:r>
              <w:rPr>
                <w:noProof/>
              </w:rPr>
              <w:fldChar w:fldCharType="end"/>
            </w:r>
          </w:p>
        </w:tc>
      </w:tr>
      <w:tr w:rsidR="001E41F3" w14:paraId="47098EDC" w14:textId="77777777" w:rsidTr="00547111">
        <w:tc>
          <w:tcPr>
            <w:tcW w:w="1843" w:type="dxa"/>
            <w:tcBorders>
              <w:left w:val="single" w:sz="4" w:space="0" w:color="auto"/>
            </w:tcBorders>
          </w:tcPr>
          <w:p w14:paraId="537A09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C6070F" w14:textId="77777777" w:rsidR="001E41F3" w:rsidRDefault="004568F0" w:rsidP="00547111">
            <w:pPr>
              <w:pStyle w:val="CRCoverPage"/>
              <w:spacing w:after="0"/>
              <w:ind w:left="100"/>
              <w:rPr>
                <w:noProof/>
              </w:rPr>
            </w:pPr>
            <w:r>
              <w:t>RAN1</w:t>
            </w:r>
          </w:p>
        </w:tc>
      </w:tr>
      <w:tr w:rsidR="001E41F3" w14:paraId="7373A70D" w14:textId="77777777" w:rsidTr="00547111">
        <w:tc>
          <w:tcPr>
            <w:tcW w:w="1843" w:type="dxa"/>
            <w:tcBorders>
              <w:left w:val="single" w:sz="4" w:space="0" w:color="auto"/>
            </w:tcBorders>
          </w:tcPr>
          <w:p w14:paraId="54BA61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3CE040" w14:textId="77777777" w:rsidR="001E41F3" w:rsidRDefault="001E41F3">
            <w:pPr>
              <w:pStyle w:val="CRCoverPage"/>
              <w:spacing w:after="0"/>
              <w:rPr>
                <w:noProof/>
                <w:sz w:val="8"/>
                <w:szCs w:val="8"/>
              </w:rPr>
            </w:pPr>
          </w:p>
        </w:tc>
      </w:tr>
      <w:tr w:rsidR="001E41F3" w14:paraId="4F1FE436" w14:textId="77777777" w:rsidTr="00547111">
        <w:tc>
          <w:tcPr>
            <w:tcW w:w="1843" w:type="dxa"/>
            <w:tcBorders>
              <w:left w:val="single" w:sz="4" w:space="0" w:color="auto"/>
            </w:tcBorders>
          </w:tcPr>
          <w:p w14:paraId="36DC99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FCA658" w14:textId="23ED16A7" w:rsidR="001E41F3" w:rsidRDefault="00637295">
            <w:pPr>
              <w:pStyle w:val="CRCoverPage"/>
              <w:spacing w:after="0"/>
              <w:ind w:left="100"/>
              <w:rPr>
                <w:noProof/>
              </w:rPr>
            </w:pPr>
            <w:r w:rsidRPr="00637295">
              <w:rPr>
                <w:noProof/>
              </w:rPr>
              <w:t>NB_IOTenh</w:t>
            </w:r>
            <w:r w:rsidR="003B6E77">
              <w:rPr>
                <w:noProof/>
              </w:rPr>
              <w:t>2</w:t>
            </w:r>
            <w:r w:rsidRPr="00637295">
              <w:rPr>
                <w:noProof/>
              </w:rPr>
              <w:t>-Core</w:t>
            </w:r>
          </w:p>
        </w:tc>
        <w:tc>
          <w:tcPr>
            <w:tcW w:w="567" w:type="dxa"/>
            <w:tcBorders>
              <w:left w:val="nil"/>
            </w:tcBorders>
          </w:tcPr>
          <w:p w14:paraId="4286672B" w14:textId="77777777" w:rsidR="001E41F3" w:rsidRDefault="001E41F3">
            <w:pPr>
              <w:pStyle w:val="CRCoverPage"/>
              <w:spacing w:after="0"/>
              <w:ind w:right="100"/>
              <w:rPr>
                <w:noProof/>
              </w:rPr>
            </w:pPr>
          </w:p>
        </w:tc>
        <w:tc>
          <w:tcPr>
            <w:tcW w:w="1417" w:type="dxa"/>
            <w:gridSpan w:val="3"/>
            <w:tcBorders>
              <w:left w:val="nil"/>
            </w:tcBorders>
          </w:tcPr>
          <w:p w14:paraId="3930B7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F71CFD" w14:textId="6CD8BBCB" w:rsidR="001E41F3" w:rsidRDefault="00F6091C">
            <w:pPr>
              <w:pStyle w:val="CRCoverPage"/>
              <w:spacing w:after="0"/>
              <w:ind w:left="100"/>
              <w:rPr>
                <w:noProof/>
              </w:rPr>
            </w:pPr>
            <w:r>
              <w:fldChar w:fldCharType="begin"/>
            </w:r>
            <w:r>
              <w:instrText xml:space="preserve"> DOCPROPERTY  ResDate  \* MERGEFORMAT </w:instrText>
            </w:r>
            <w:r>
              <w:fldChar w:fldCharType="separate"/>
            </w:r>
            <w:r w:rsidR="007768CE">
              <w:rPr>
                <w:noProof/>
              </w:rPr>
              <w:t>202</w:t>
            </w:r>
            <w:r w:rsidR="00D577EA">
              <w:rPr>
                <w:noProof/>
              </w:rPr>
              <w:t>1</w:t>
            </w:r>
            <w:r w:rsidR="007768CE">
              <w:rPr>
                <w:noProof/>
              </w:rPr>
              <w:t>-</w:t>
            </w:r>
            <w:r w:rsidR="00160E85">
              <w:rPr>
                <w:noProof/>
              </w:rPr>
              <w:t>1</w:t>
            </w:r>
            <w:r w:rsidR="00805AD9">
              <w:rPr>
                <w:noProof/>
              </w:rPr>
              <w:t>1</w:t>
            </w:r>
            <w:r w:rsidR="007768CE">
              <w:rPr>
                <w:noProof/>
              </w:rPr>
              <w:t>-</w:t>
            </w:r>
            <w:r w:rsidR="00160E85">
              <w:rPr>
                <w:noProof/>
              </w:rPr>
              <w:t>0</w:t>
            </w:r>
            <w:r w:rsidR="00805AD9">
              <w:rPr>
                <w:noProof/>
              </w:rPr>
              <w:t>5</w:t>
            </w:r>
            <w:r>
              <w:rPr>
                <w:noProof/>
              </w:rPr>
              <w:fldChar w:fldCharType="end"/>
            </w:r>
          </w:p>
        </w:tc>
      </w:tr>
      <w:tr w:rsidR="001E41F3" w14:paraId="5D04BA27" w14:textId="77777777" w:rsidTr="00547111">
        <w:tc>
          <w:tcPr>
            <w:tcW w:w="1843" w:type="dxa"/>
            <w:tcBorders>
              <w:left w:val="single" w:sz="4" w:space="0" w:color="auto"/>
            </w:tcBorders>
          </w:tcPr>
          <w:p w14:paraId="1582BE57" w14:textId="77777777" w:rsidR="001E41F3" w:rsidRDefault="001E41F3">
            <w:pPr>
              <w:pStyle w:val="CRCoverPage"/>
              <w:spacing w:after="0"/>
              <w:rPr>
                <w:b/>
                <w:i/>
                <w:noProof/>
                <w:sz w:val="8"/>
                <w:szCs w:val="8"/>
              </w:rPr>
            </w:pPr>
          </w:p>
        </w:tc>
        <w:tc>
          <w:tcPr>
            <w:tcW w:w="1986" w:type="dxa"/>
            <w:gridSpan w:val="4"/>
          </w:tcPr>
          <w:p w14:paraId="53CCD776" w14:textId="77777777" w:rsidR="001E41F3" w:rsidRDefault="001E41F3">
            <w:pPr>
              <w:pStyle w:val="CRCoverPage"/>
              <w:spacing w:after="0"/>
              <w:rPr>
                <w:noProof/>
                <w:sz w:val="8"/>
                <w:szCs w:val="8"/>
              </w:rPr>
            </w:pPr>
          </w:p>
        </w:tc>
        <w:tc>
          <w:tcPr>
            <w:tcW w:w="2267" w:type="dxa"/>
            <w:gridSpan w:val="2"/>
          </w:tcPr>
          <w:p w14:paraId="7472AB1F" w14:textId="77777777" w:rsidR="001E41F3" w:rsidRDefault="001E41F3">
            <w:pPr>
              <w:pStyle w:val="CRCoverPage"/>
              <w:spacing w:after="0"/>
              <w:rPr>
                <w:noProof/>
                <w:sz w:val="8"/>
                <w:szCs w:val="8"/>
              </w:rPr>
            </w:pPr>
          </w:p>
        </w:tc>
        <w:tc>
          <w:tcPr>
            <w:tcW w:w="1417" w:type="dxa"/>
            <w:gridSpan w:val="3"/>
          </w:tcPr>
          <w:p w14:paraId="6E1BBB9F" w14:textId="77777777" w:rsidR="001E41F3" w:rsidRDefault="001E41F3">
            <w:pPr>
              <w:pStyle w:val="CRCoverPage"/>
              <w:spacing w:after="0"/>
              <w:rPr>
                <w:noProof/>
                <w:sz w:val="8"/>
                <w:szCs w:val="8"/>
              </w:rPr>
            </w:pPr>
          </w:p>
        </w:tc>
        <w:tc>
          <w:tcPr>
            <w:tcW w:w="2127" w:type="dxa"/>
            <w:tcBorders>
              <w:right w:val="single" w:sz="4" w:space="0" w:color="auto"/>
            </w:tcBorders>
          </w:tcPr>
          <w:p w14:paraId="38F9AA3D" w14:textId="77777777" w:rsidR="001E41F3" w:rsidRDefault="001E41F3">
            <w:pPr>
              <w:pStyle w:val="CRCoverPage"/>
              <w:spacing w:after="0"/>
              <w:rPr>
                <w:noProof/>
                <w:sz w:val="8"/>
                <w:szCs w:val="8"/>
              </w:rPr>
            </w:pPr>
          </w:p>
        </w:tc>
      </w:tr>
      <w:tr w:rsidR="001E41F3" w14:paraId="5CF73C32" w14:textId="77777777" w:rsidTr="00547111">
        <w:trPr>
          <w:cantSplit/>
        </w:trPr>
        <w:tc>
          <w:tcPr>
            <w:tcW w:w="1843" w:type="dxa"/>
            <w:tcBorders>
              <w:left w:val="single" w:sz="4" w:space="0" w:color="auto"/>
            </w:tcBorders>
          </w:tcPr>
          <w:p w14:paraId="19665BC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DB0968" w14:textId="0A6BBDA6" w:rsidR="001E41F3" w:rsidRDefault="000120BD" w:rsidP="00D24991">
            <w:pPr>
              <w:pStyle w:val="CRCoverPage"/>
              <w:spacing w:after="0"/>
              <w:ind w:left="100" w:right="-609"/>
              <w:rPr>
                <w:b/>
                <w:noProof/>
              </w:rPr>
            </w:pPr>
            <w:r>
              <w:rPr>
                <w:b/>
                <w:noProof/>
              </w:rPr>
              <w:t>A</w:t>
            </w:r>
          </w:p>
        </w:tc>
        <w:tc>
          <w:tcPr>
            <w:tcW w:w="3402" w:type="dxa"/>
            <w:gridSpan w:val="5"/>
            <w:tcBorders>
              <w:left w:val="nil"/>
            </w:tcBorders>
          </w:tcPr>
          <w:p w14:paraId="1C048BC9" w14:textId="77777777" w:rsidR="001E41F3" w:rsidRDefault="001E41F3">
            <w:pPr>
              <w:pStyle w:val="CRCoverPage"/>
              <w:spacing w:after="0"/>
              <w:rPr>
                <w:noProof/>
              </w:rPr>
            </w:pPr>
          </w:p>
        </w:tc>
        <w:tc>
          <w:tcPr>
            <w:tcW w:w="1417" w:type="dxa"/>
            <w:gridSpan w:val="3"/>
            <w:tcBorders>
              <w:left w:val="nil"/>
            </w:tcBorders>
          </w:tcPr>
          <w:p w14:paraId="75736F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9524D" w14:textId="2B49D196" w:rsidR="001E41F3" w:rsidRDefault="004568F0">
            <w:pPr>
              <w:pStyle w:val="CRCoverPage"/>
              <w:spacing w:after="0"/>
              <w:ind w:left="100"/>
              <w:rPr>
                <w:noProof/>
              </w:rPr>
            </w:pPr>
            <w:r>
              <w:rPr>
                <w:noProof/>
              </w:rPr>
              <w:t>Rel-1</w:t>
            </w:r>
            <w:r w:rsidR="00FE5E7D">
              <w:rPr>
                <w:noProof/>
              </w:rPr>
              <w:t>6</w:t>
            </w:r>
          </w:p>
        </w:tc>
      </w:tr>
      <w:tr w:rsidR="001E41F3" w14:paraId="33E84C9B" w14:textId="77777777" w:rsidTr="00547111">
        <w:tc>
          <w:tcPr>
            <w:tcW w:w="1843" w:type="dxa"/>
            <w:tcBorders>
              <w:left w:val="single" w:sz="4" w:space="0" w:color="auto"/>
              <w:bottom w:val="single" w:sz="4" w:space="0" w:color="auto"/>
            </w:tcBorders>
          </w:tcPr>
          <w:p w14:paraId="13CD3D68" w14:textId="77777777" w:rsidR="001E41F3" w:rsidRDefault="001E41F3">
            <w:pPr>
              <w:pStyle w:val="CRCoverPage"/>
              <w:spacing w:after="0"/>
              <w:rPr>
                <w:b/>
                <w:i/>
                <w:noProof/>
              </w:rPr>
            </w:pPr>
          </w:p>
        </w:tc>
        <w:tc>
          <w:tcPr>
            <w:tcW w:w="4677" w:type="dxa"/>
            <w:gridSpan w:val="8"/>
            <w:tcBorders>
              <w:bottom w:val="single" w:sz="4" w:space="0" w:color="auto"/>
            </w:tcBorders>
          </w:tcPr>
          <w:p w14:paraId="43B9803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77C7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30EC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226D6B" w14:textId="77777777" w:rsidTr="00547111">
        <w:tc>
          <w:tcPr>
            <w:tcW w:w="1843" w:type="dxa"/>
          </w:tcPr>
          <w:p w14:paraId="71CF9F36" w14:textId="77777777" w:rsidR="001E41F3" w:rsidRDefault="001E41F3">
            <w:pPr>
              <w:pStyle w:val="CRCoverPage"/>
              <w:spacing w:after="0"/>
              <w:rPr>
                <w:b/>
                <w:i/>
                <w:noProof/>
                <w:sz w:val="8"/>
                <w:szCs w:val="8"/>
              </w:rPr>
            </w:pPr>
          </w:p>
        </w:tc>
        <w:tc>
          <w:tcPr>
            <w:tcW w:w="7797" w:type="dxa"/>
            <w:gridSpan w:val="10"/>
          </w:tcPr>
          <w:p w14:paraId="451BD0B4" w14:textId="77777777" w:rsidR="001E41F3" w:rsidRDefault="001E41F3">
            <w:pPr>
              <w:pStyle w:val="CRCoverPage"/>
              <w:spacing w:after="0"/>
              <w:rPr>
                <w:noProof/>
                <w:sz w:val="8"/>
                <w:szCs w:val="8"/>
              </w:rPr>
            </w:pPr>
          </w:p>
        </w:tc>
      </w:tr>
      <w:tr w:rsidR="001E41F3" w14:paraId="358ADF54" w14:textId="77777777" w:rsidTr="00547111">
        <w:tc>
          <w:tcPr>
            <w:tcW w:w="2694" w:type="dxa"/>
            <w:gridSpan w:val="2"/>
            <w:tcBorders>
              <w:top w:val="single" w:sz="4" w:space="0" w:color="auto"/>
              <w:left w:val="single" w:sz="4" w:space="0" w:color="auto"/>
            </w:tcBorders>
          </w:tcPr>
          <w:p w14:paraId="5ECC8E8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2DF06" w14:textId="77777777" w:rsidR="00160E85" w:rsidRDefault="00160E85" w:rsidP="00160E85">
            <w:pPr>
              <w:pStyle w:val="CRCoverPage"/>
              <w:spacing w:after="0"/>
              <w:ind w:left="100"/>
              <w:jc w:val="both"/>
              <w:rPr>
                <w:noProof/>
              </w:rPr>
            </w:pPr>
            <w:r>
              <w:rPr>
                <w:noProof/>
              </w:rPr>
              <w:t>In Rel-15, the following agreements (RAN1# 93) were reached for both NPDSCH and NPDCCH in TDD NB-IoT.</w:t>
            </w:r>
          </w:p>
          <w:p w14:paraId="71B28FFD" w14:textId="77777777" w:rsidR="00160E85" w:rsidRDefault="00160E85" w:rsidP="00160E85">
            <w:pPr>
              <w:pStyle w:val="CRCoverPage"/>
              <w:spacing w:after="0"/>
              <w:ind w:left="100"/>
              <w:jc w:val="both"/>
              <w:rPr>
                <w:noProof/>
              </w:rPr>
            </w:pPr>
          </w:p>
          <w:p w14:paraId="6A4AE08F" w14:textId="77777777" w:rsidR="00160E85" w:rsidRPr="00B45C53" w:rsidRDefault="00160E85" w:rsidP="00160E85">
            <w:pPr>
              <w:numPr>
                <w:ilvl w:val="0"/>
                <w:numId w:val="1"/>
              </w:numPr>
              <w:spacing w:after="0" w:line="360" w:lineRule="auto"/>
              <w:ind w:left="1440"/>
              <w:rPr>
                <w:rFonts w:ascii="Calibri" w:eastAsia="Calibri" w:hAnsi="Calibri" w:cs="Calibri"/>
                <w:sz w:val="18"/>
                <w:szCs w:val="18"/>
                <w:lang w:val="en-US" w:eastAsia="sv-SE"/>
              </w:rPr>
            </w:pPr>
            <w:r w:rsidRPr="00B45C53">
              <w:rPr>
                <w:rFonts w:ascii="Calibri" w:eastAsia="Calibri" w:hAnsi="Calibri" w:cs="Calibri"/>
                <w:sz w:val="18"/>
                <w:szCs w:val="18"/>
                <w:lang w:val="en-US" w:eastAsia="sv-SE"/>
              </w:rPr>
              <w:t xml:space="preserve">Transmission in </w:t>
            </w:r>
            <w:proofErr w:type="spellStart"/>
            <w:r w:rsidRPr="00B45C53">
              <w:rPr>
                <w:rFonts w:ascii="Calibri" w:eastAsia="Calibri" w:hAnsi="Calibri" w:cs="Calibri"/>
                <w:sz w:val="18"/>
                <w:szCs w:val="18"/>
                <w:lang w:val="en-US" w:eastAsia="sv-SE"/>
              </w:rPr>
              <w:t>DwPTS</w:t>
            </w:r>
            <w:proofErr w:type="spellEnd"/>
            <w:r w:rsidRPr="00B45C53">
              <w:rPr>
                <w:rFonts w:ascii="Calibri" w:eastAsia="Calibri" w:hAnsi="Calibri" w:cs="Calibri"/>
                <w:sz w:val="18"/>
                <w:szCs w:val="18"/>
                <w:lang w:val="en-US" w:eastAsia="sv-SE"/>
              </w:rPr>
              <w:t xml:space="preserve"> is supported for in-band when the number of OFDM symbols in </w:t>
            </w:r>
            <w:proofErr w:type="spellStart"/>
            <w:r w:rsidRPr="00B45C53">
              <w:rPr>
                <w:rFonts w:ascii="Calibri" w:eastAsia="Calibri" w:hAnsi="Calibri" w:cs="Calibri"/>
                <w:sz w:val="18"/>
                <w:szCs w:val="18"/>
                <w:lang w:val="en-US" w:eastAsia="sv-SE"/>
              </w:rPr>
              <w:t>DwPTS</w:t>
            </w:r>
            <w:proofErr w:type="spellEnd"/>
            <w:r w:rsidRPr="00B45C53">
              <w:rPr>
                <w:rFonts w:ascii="Calibri" w:eastAsia="Calibri" w:hAnsi="Calibri" w:cs="Calibri"/>
                <w:sz w:val="18"/>
                <w:szCs w:val="18"/>
                <w:lang w:val="en-US" w:eastAsia="sv-SE"/>
              </w:rPr>
              <w:t xml:space="preserve"> is greater than 3. </w:t>
            </w:r>
          </w:p>
          <w:p w14:paraId="5595C443" w14:textId="77777777" w:rsidR="00160E85" w:rsidRPr="00B45C53" w:rsidRDefault="00160E85" w:rsidP="00160E85">
            <w:pPr>
              <w:numPr>
                <w:ilvl w:val="0"/>
                <w:numId w:val="1"/>
              </w:numPr>
              <w:spacing w:after="0" w:line="360" w:lineRule="auto"/>
              <w:ind w:left="1440"/>
              <w:rPr>
                <w:rFonts w:ascii="Calibri" w:eastAsia="Calibri" w:hAnsi="Calibri" w:cs="Calibri"/>
                <w:sz w:val="18"/>
                <w:szCs w:val="18"/>
                <w:lang w:val="en-US" w:eastAsia="sv-SE"/>
              </w:rPr>
            </w:pPr>
            <w:r w:rsidRPr="00B45C53">
              <w:rPr>
                <w:rFonts w:ascii="Calibri" w:eastAsia="Calibri" w:hAnsi="Calibri" w:cs="Calibri"/>
                <w:sz w:val="18"/>
                <w:szCs w:val="18"/>
                <w:lang w:val="en-US" w:eastAsia="sv-SE"/>
              </w:rPr>
              <w:t xml:space="preserve">Transmission in </w:t>
            </w:r>
            <w:proofErr w:type="spellStart"/>
            <w:r w:rsidRPr="00B45C53">
              <w:rPr>
                <w:rFonts w:ascii="Calibri" w:eastAsia="Calibri" w:hAnsi="Calibri" w:cs="Calibri"/>
                <w:sz w:val="18"/>
                <w:szCs w:val="18"/>
                <w:lang w:val="en-US" w:eastAsia="sv-SE"/>
              </w:rPr>
              <w:t>DwPTS</w:t>
            </w:r>
            <w:proofErr w:type="spellEnd"/>
            <w:r w:rsidRPr="00B45C53">
              <w:rPr>
                <w:rFonts w:ascii="Calibri" w:eastAsia="Calibri" w:hAnsi="Calibri" w:cs="Calibri"/>
                <w:sz w:val="18"/>
                <w:szCs w:val="18"/>
                <w:lang w:val="en-US" w:eastAsia="sv-SE"/>
              </w:rPr>
              <w:t xml:space="preserve"> is supported for guard-band and standalone for all </w:t>
            </w:r>
            <w:proofErr w:type="spellStart"/>
            <w:r w:rsidRPr="00B45C53">
              <w:rPr>
                <w:rFonts w:ascii="Calibri" w:eastAsia="Calibri" w:hAnsi="Calibri" w:cs="Calibri"/>
                <w:sz w:val="18"/>
                <w:szCs w:val="18"/>
                <w:lang w:val="en-US" w:eastAsia="sv-SE"/>
              </w:rPr>
              <w:t>DwPTS</w:t>
            </w:r>
            <w:proofErr w:type="spellEnd"/>
            <w:r w:rsidRPr="00B45C53">
              <w:rPr>
                <w:rFonts w:ascii="Calibri" w:eastAsia="Calibri" w:hAnsi="Calibri" w:cs="Calibri"/>
                <w:sz w:val="18"/>
                <w:szCs w:val="18"/>
                <w:lang w:val="en-US" w:eastAsia="sv-SE"/>
              </w:rPr>
              <w:t xml:space="preserve"> configurations. </w:t>
            </w:r>
          </w:p>
          <w:p w14:paraId="6D9710E9" w14:textId="77777777" w:rsidR="00160E85" w:rsidRPr="00B45C53" w:rsidRDefault="00160E85" w:rsidP="00160E85">
            <w:pPr>
              <w:pStyle w:val="CRCoverPage"/>
              <w:spacing w:after="0"/>
              <w:ind w:left="100"/>
              <w:jc w:val="both"/>
              <w:rPr>
                <w:noProof/>
                <w:lang w:val="en-US"/>
              </w:rPr>
            </w:pPr>
          </w:p>
          <w:p w14:paraId="68844653" w14:textId="4B958A84" w:rsidR="001E41F3" w:rsidRDefault="00160E85" w:rsidP="00160E85">
            <w:pPr>
              <w:pStyle w:val="CRCoverPage"/>
              <w:spacing w:after="0"/>
              <w:ind w:left="100"/>
              <w:jc w:val="both"/>
              <w:rPr>
                <w:noProof/>
              </w:rPr>
            </w:pPr>
            <w:r>
              <w:rPr>
                <w:noProof/>
              </w:rPr>
              <w:t>However, the above was not captured in</w:t>
            </w:r>
            <w:r w:rsidR="006A3476">
              <w:rPr>
                <w:noProof/>
              </w:rPr>
              <w:t>to</w:t>
            </w:r>
            <w:r>
              <w:rPr>
                <w:noProof/>
              </w:rPr>
              <w:t xml:space="preserve"> the Technical specifications.</w:t>
            </w:r>
          </w:p>
        </w:tc>
      </w:tr>
      <w:tr w:rsidR="001E41F3" w14:paraId="137BBE04" w14:textId="77777777" w:rsidTr="00547111">
        <w:tc>
          <w:tcPr>
            <w:tcW w:w="2694" w:type="dxa"/>
            <w:gridSpan w:val="2"/>
            <w:tcBorders>
              <w:left w:val="single" w:sz="4" w:space="0" w:color="auto"/>
            </w:tcBorders>
          </w:tcPr>
          <w:p w14:paraId="2BA67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EB1E7" w14:textId="77777777" w:rsidR="001E41F3" w:rsidRDefault="001E41F3">
            <w:pPr>
              <w:pStyle w:val="CRCoverPage"/>
              <w:spacing w:after="0"/>
              <w:rPr>
                <w:noProof/>
                <w:sz w:val="8"/>
                <w:szCs w:val="8"/>
              </w:rPr>
            </w:pPr>
          </w:p>
        </w:tc>
      </w:tr>
      <w:tr w:rsidR="001E41F3" w14:paraId="04617125" w14:textId="77777777" w:rsidTr="00547111">
        <w:tc>
          <w:tcPr>
            <w:tcW w:w="2694" w:type="dxa"/>
            <w:gridSpan w:val="2"/>
            <w:tcBorders>
              <w:left w:val="single" w:sz="4" w:space="0" w:color="auto"/>
            </w:tcBorders>
          </w:tcPr>
          <w:p w14:paraId="0D3563C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420909" w14:textId="52B252E7" w:rsidR="001E41F3" w:rsidRDefault="007768CE" w:rsidP="007768CE">
            <w:pPr>
              <w:pStyle w:val="CRCoverPage"/>
              <w:spacing w:after="0"/>
              <w:ind w:left="100"/>
              <w:jc w:val="both"/>
              <w:rPr>
                <w:noProof/>
              </w:rPr>
            </w:pPr>
            <w:r w:rsidRPr="007768CE">
              <w:rPr>
                <w:noProof/>
              </w:rPr>
              <w:t xml:space="preserve">The </w:t>
            </w:r>
            <w:r w:rsidR="00160E85" w:rsidRPr="002828F7">
              <w:rPr>
                <w:noProof/>
              </w:rPr>
              <w:t xml:space="preserve">NPDSCH and NPDCCH starting position </w:t>
            </w:r>
            <w:r w:rsidR="00160E85">
              <w:rPr>
                <w:noProof/>
              </w:rPr>
              <w:t xml:space="preserve">for TDD NB-IoT in the anchor and non-nachor carrier case </w:t>
            </w:r>
            <w:r w:rsidR="00160E85" w:rsidRPr="009F4829">
              <w:rPr>
                <w:noProof/>
              </w:rPr>
              <w:t>ha</w:t>
            </w:r>
            <w:r w:rsidR="00160E85">
              <w:rPr>
                <w:noProof/>
              </w:rPr>
              <w:t>ve</w:t>
            </w:r>
            <w:r w:rsidR="00160E85" w:rsidRPr="009F4829">
              <w:rPr>
                <w:noProof/>
              </w:rPr>
              <w:t xml:space="preserve"> been</w:t>
            </w:r>
            <w:r w:rsidR="00160E85">
              <w:rPr>
                <w:noProof/>
              </w:rPr>
              <w:t xml:space="preserve"> incorporated in clause</w:t>
            </w:r>
            <w:r w:rsidR="006A3476">
              <w:rPr>
                <w:noProof/>
              </w:rPr>
              <w:t>s</w:t>
            </w:r>
            <w:r w:rsidR="00160E85">
              <w:rPr>
                <w:noProof/>
              </w:rPr>
              <w:t xml:space="preserve"> </w:t>
            </w:r>
            <w:r w:rsidR="00160E85" w:rsidRPr="002828F7">
              <w:rPr>
                <w:noProof/>
              </w:rPr>
              <w:t>16.4.1.4</w:t>
            </w:r>
            <w:r w:rsidR="00160E85">
              <w:rPr>
                <w:noProof/>
              </w:rPr>
              <w:t xml:space="preserve"> and 16.6.1</w:t>
            </w:r>
            <w:r w:rsidR="00C85511">
              <w:rPr>
                <w:noProof/>
              </w:rPr>
              <w:t>.</w:t>
            </w:r>
          </w:p>
        </w:tc>
      </w:tr>
      <w:tr w:rsidR="001E41F3" w14:paraId="2E45514B" w14:textId="77777777" w:rsidTr="00547111">
        <w:tc>
          <w:tcPr>
            <w:tcW w:w="2694" w:type="dxa"/>
            <w:gridSpan w:val="2"/>
            <w:tcBorders>
              <w:left w:val="single" w:sz="4" w:space="0" w:color="auto"/>
            </w:tcBorders>
          </w:tcPr>
          <w:p w14:paraId="293E47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580F07" w14:textId="77777777" w:rsidR="001E41F3" w:rsidRDefault="001E41F3">
            <w:pPr>
              <w:pStyle w:val="CRCoverPage"/>
              <w:spacing w:after="0"/>
              <w:rPr>
                <w:noProof/>
                <w:sz w:val="8"/>
                <w:szCs w:val="8"/>
              </w:rPr>
            </w:pPr>
          </w:p>
        </w:tc>
      </w:tr>
      <w:tr w:rsidR="001E41F3" w14:paraId="4AF0B49D" w14:textId="77777777" w:rsidTr="00547111">
        <w:tc>
          <w:tcPr>
            <w:tcW w:w="2694" w:type="dxa"/>
            <w:gridSpan w:val="2"/>
            <w:tcBorders>
              <w:left w:val="single" w:sz="4" w:space="0" w:color="auto"/>
              <w:bottom w:val="single" w:sz="4" w:space="0" w:color="auto"/>
            </w:tcBorders>
          </w:tcPr>
          <w:p w14:paraId="344C643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AE68A0" w14:textId="7E005691" w:rsidR="001E41F3" w:rsidRDefault="00C85511" w:rsidP="007768CE">
            <w:pPr>
              <w:pStyle w:val="CRCoverPage"/>
              <w:spacing w:after="0"/>
              <w:ind w:left="100"/>
              <w:jc w:val="both"/>
              <w:rPr>
                <w:noProof/>
              </w:rPr>
            </w:pPr>
            <w:r>
              <w:rPr>
                <w:noProof/>
              </w:rPr>
              <w:t xml:space="preserve">The </w:t>
            </w:r>
            <w:r w:rsidR="00160E85" w:rsidRPr="002828F7">
              <w:rPr>
                <w:noProof/>
              </w:rPr>
              <w:t xml:space="preserve">NPDSCH and NPDCCH starting position </w:t>
            </w:r>
            <w:r w:rsidR="00160E85">
              <w:rPr>
                <w:noProof/>
              </w:rPr>
              <w:t>for TDD NB-IoT will be missing</w:t>
            </w:r>
            <w:r>
              <w:rPr>
                <w:noProof/>
              </w:rPr>
              <w:t>.</w:t>
            </w:r>
          </w:p>
        </w:tc>
      </w:tr>
      <w:tr w:rsidR="001E41F3" w14:paraId="24615223" w14:textId="77777777" w:rsidTr="00547111">
        <w:tc>
          <w:tcPr>
            <w:tcW w:w="2694" w:type="dxa"/>
            <w:gridSpan w:val="2"/>
          </w:tcPr>
          <w:p w14:paraId="0F4DD9DB" w14:textId="77777777" w:rsidR="001E41F3" w:rsidRDefault="001E41F3">
            <w:pPr>
              <w:pStyle w:val="CRCoverPage"/>
              <w:spacing w:after="0"/>
              <w:rPr>
                <w:b/>
                <w:i/>
                <w:noProof/>
                <w:sz w:val="8"/>
                <w:szCs w:val="8"/>
              </w:rPr>
            </w:pPr>
          </w:p>
        </w:tc>
        <w:tc>
          <w:tcPr>
            <w:tcW w:w="6946" w:type="dxa"/>
            <w:gridSpan w:val="9"/>
          </w:tcPr>
          <w:p w14:paraId="38AB72D6" w14:textId="77777777" w:rsidR="001E41F3" w:rsidRDefault="001E41F3">
            <w:pPr>
              <w:pStyle w:val="CRCoverPage"/>
              <w:spacing w:after="0"/>
              <w:rPr>
                <w:noProof/>
                <w:sz w:val="8"/>
                <w:szCs w:val="8"/>
              </w:rPr>
            </w:pPr>
          </w:p>
        </w:tc>
      </w:tr>
      <w:tr w:rsidR="001E41F3" w14:paraId="0508E630" w14:textId="77777777" w:rsidTr="00547111">
        <w:tc>
          <w:tcPr>
            <w:tcW w:w="2694" w:type="dxa"/>
            <w:gridSpan w:val="2"/>
            <w:tcBorders>
              <w:top w:val="single" w:sz="4" w:space="0" w:color="auto"/>
              <w:left w:val="single" w:sz="4" w:space="0" w:color="auto"/>
            </w:tcBorders>
          </w:tcPr>
          <w:p w14:paraId="4498CCC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F3B8E5" w14:textId="4E5F258E" w:rsidR="001E41F3" w:rsidRDefault="00C85511">
            <w:pPr>
              <w:pStyle w:val="CRCoverPage"/>
              <w:spacing w:after="0"/>
              <w:ind w:left="100"/>
              <w:rPr>
                <w:noProof/>
              </w:rPr>
            </w:pPr>
            <w:r>
              <w:rPr>
                <w:noProof/>
              </w:rPr>
              <w:t>16.4.1.</w:t>
            </w:r>
            <w:r w:rsidR="00160E85">
              <w:rPr>
                <w:noProof/>
              </w:rPr>
              <w:t>4 and 16.6.1</w:t>
            </w:r>
          </w:p>
        </w:tc>
      </w:tr>
      <w:tr w:rsidR="001E41F3" w14:paraId="638BECB1" w14:textId="77777777" w:rsidTr="00547111">
        <w:tc>
          <w:tcPr>
            <w:tcW w:w="2694" w:type="dxa"/>
            <w:gridSpan w:val="2"/>
            <w:tcBorders>
              <w:left w:val="single" w:sz="4" w:space="0" w:color="auto"/>
            </w:tcBorders>
          </w:tcPr>
          <w:p w14:paraId="41736D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79641" w14:textId="77777777" w:rsidR="001E41F3" w:rsidRDefault="001E41F3">
            <w:pPr>
              <w:pStyle w:val="CRCoverPage"/>
              <w:spacing w:after="0"/>
              <w:rPr>
                <w:noProof/>
                <w:sz w:val="8"/>
                <w:szCs w:val="8"/>
              </w:rPr>
            </w:pPr>
          </w:p>
        </w:tc>
      </w:tr>
      <w:tr w:rsidR="001E41F3" w14:paraId="3F1B0CB3" w14:textId="77777777" w:rsidTr="00547111">
        <w:tc>
          <w:tcPr>
            <w:tcW w:w="2694" w:type="dxa"/>
            <w:gridSpan w:val="2"/>
            <w:tcBorders>
              <w:left w:val="single" w:sz="4" w:space="0" w:color="auto"/>
            </w:tcBorders>
          </w:tcPr>
          <w:p w14:paraId="0A041B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304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1DD88F" w14:textId="77777777" w:rsidR="001E41F3" w:rsidRDefault="001E41F3">
            <w:pPr>
              <w:pStyle w:val="CRCoverPage"/>
              <w:spacing w:after="0"/>
              <w:jc w:val="center"/>
              <w:rPr>
                <w:b/>
                <w:caps/>
                <w:noProof/>
              </w:rPr>
            </w:pPr>
            <w:r>
              <w:rPr>
                <w:b/>
                <w:caps/>
                <w:noProof/>
              </w:rPr>
              <w:t>N</w:t>
            </w:r>
          </w:p>
        </w:tc>
        <w:tc>
          <w:tcPr>
            <w:tcW w:w="2977" w:type="dxa"/>
            <w:gridSpan w:val="4"/>
          </w:tcPr>
          <w:p w14:paraId="7509D5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56D44B" w14:textId="77777777" w:rsidR="001E41F3" w:rsidRDefault="001E41F3">
            <w:pPr>
              <w:pStyle w:val="CRCoverPage"/>
              <w:spacing w:after="0"/>
              <w:ind w:left="99"/>
              <w:rPr>
                <w:noProof/>
              </w:rPr>
            </w:pPr>
          </w:p>
        </w:tc>
      </w:tr>
      <w:tr w:rsidR="001E41F3" w14:paraId="26586FBD" w14:textId="77777777" w:rsidTr="00547111">
        <w:tc>
          <w:tcPr>
            <w:tcW w:w="2694" w:type="dxa"/>
            <w:gridSpan w:val="2"/>
            <w:tcBorders>
              <w:left w:val="single" w:sz="4" w:space="0" w:color="auto"/>
            </w:tcBorders>
          </w:tcPr>
          <w:p w14:paraId="0BC3058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B6A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3CC1A" w14:textId="77777777" w:rsidR="001E41F3" w:rsidRDefault="007768CE">
            <w:pPr>
              <w:pStyle w:val="CRCoverPage"/>
              <w:spacing w:after="0"/>
              <w:jc w:val="center"/>
              <w:rPr>
                <w:b/>
                <w:caps/>
                <w:noProof/>
              </w:rPr>
            </w:pPr>
            <w:r>
              <w:rPr>
                <w:b/>
                <w:caps/>
                <w:noProof/>
              </w:rPr>
              <w:t>X</w:t>
            </w:r>
          </w:p>
        </w:tc>
        <w:tc>
          <w:tcPr>
            <w:tcW w:w="2977" w:type="dxa"/>
            <w:gridSpan w:val="4"/>
          </w:tcPr>
          <w:p w14:paraId="1279BE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9A0255" w14:textId="77777777" w:rsidR="001E41F3" w:rsidRDefault="00145D43">
            <w:pPr>
              <w:pStyle w:val="CRCoverPage"/>
              <w:spacing w:after="0"/>
              <w:ind w:left="99"/>
              <w:rPr>
                <w:noProof/>
              </w:rPr>
            </w:pPr>
            <w:r>
              <w:rPr>
                <w:noProof/>
              </w:rPr>
              <w:t xml:space="preserve">TS/TR ... CR ... </w:t>
            </w:r>
          </w:p>
        </w:tc>
      </w:tr>
      <w:tr w:rsidR="001E41F3" w14:paraId="472F2A29" w14:textId="77777777" w:rsidTr="00547111">
        <w:tc>
          <w:tcPr>
            <w:tcW w:w="2694" w:type="dxa"/>
            <w:gridSpan w:val="2"/>
            <w:tcBorders>
              <w:left w:val="single" w:sz="4" w:space="0" w:color="auto"/>
            </w:tcBorders>
          </w:tcPr>
          <w:p w14:paraId="29C37E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EB04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84324" w14:textId="77777777" w:rsidR="001E41F3" w:rsidRDefault="007768CE">
            <w:pPr>
              <w:pStyle w:val="CRCoverPage"/>
              <w:spacing w:after="0"/>
              <w:jc w:val="center"/>
              <w:rPr>
                <w:b/>
                <w:caps/>
                <w:noProof/>
              </w:rPr>
            </w:pPr>
            <w:r>
              <w:rPr>
                <w:b/>
                <w:caps/>
                <w:noProof/>
              </w:rPr>
              <w:t>X</w:t>
            </w:r>
          </w:p>
        </w:tc>
        <w:tc>
          <w:tcPr>
            <w:tcW w:w="2977" w:type="dxa"/>
            <w:gridSpan w:val="4"/>
          </w:tcPr>
          <w:p w14:paraId="620487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D6029D" w14:textId="77777777" w:rsidR="001E41F3" w:rsidRDefault="00145D43">
            <w:pPr>
              <w:pStyle w:val="CRCoverPage"/>
              <w:spacing w:after="0"/>
              <w:ind w:left="99"/>
              <w:rPr>
                <w:noProof/>
              </w:rPr>
            </w:pPr>
            <w:r>
              <w:rPr>
                <w:noProof/>
              </w:rPr>
              <w:t xml:space="preserve">TS/TR ... CR ... </w:t>
            </w:r>
          </w:p>
        </w:tc>
      </w:tr>
      <w:tr w:rsidR="001E41F3" w14:paraId="737817D4" w14:textId="77777777" w:rsidTr="00547111">
        <w:tc>
          <w:tcPr>
            <w:tcW w:w="2694" w:type="dxa"/>
            <w:gridSpan w:val="2"/>
            <w:tcBorders>
              <w:left w:val="single" w:sz="4" w:space="0" w:color="auto"/>
            </w:tcBorders>
          </w:tcPr>
          <w:p w14:paraId="77713A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E468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7AB6A" w14:textId="77777777" w:rsidR="001E41F3" w:rsidRDefault="007768CE">
            <w:pPr>
              <w:pStyle w:val="CRCoverPage"/>
              <w:spacing w:after="0"/>
              <w:jc w:val="center"/>
              <w:rPr>
                <w:b/>
                <w:caps/>
                <w:noProof/>
              </w:rPr>
            </w:pPr>
            <w:r>
              <w:rPr>
                <w:b/>
                <w:caps/>
                <w:noProof/>
              </w:rPr>
              <w:t>X</w:t>
            </w:r>
          </w:p>
        </w:tc>
        <w:tc>
          <w:tcPr>
            <w:tcW w:w="2977" w:type="dxa"/>
            <w:gridSpan w:val="4"/>
          </w:tcPr>
          <w:p w14:paraId="45C7DEB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8113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F20510" w14:textId="77777777" w:rsidTr="008863B9">
        <w:tc>
          <w:tcPr>
            <w:tcW w:w="2694" w:type="dxa"/>
            <w:gridSpan w:val="2"/>
            <w:tcBorders>
              <w:left w:val="single" w:sz="4" w:space="0" w:color="auto"/>
            </w:tcBorders>
          </w:tcPr>
          <w:p w14:paraId="61372576" w14:textId="77777777" w:rsidR="001E41F3" w:rsidRDefault="001E41F3">
            <w:pPr>
              <w:pStyle w:val="CRCoverPage"/>
              <w:spacing w:after="0"/>
              <w:rPr>
                <w:b/>
                <w:i/>
                <w:noProof/>
              </w:rPr>
            </w:pPr>
          </w:p>
        </w:tc>
        <w:tc>
          <w:tcPr>
            <w:tcW w:w="6946" w:type="dxa"/>
            <w:gridSpan w:val="9"/>
            <w:tcBorders>
              <w:right w:val="single" w:sz="4" w:space="0" w:color="auto"/>
            </w:tcBorders>
          </w:tcPr>
          <w:p w14:paraId="1BA50D0A" w14:textId="77777777" w:rsidR="001E41F3" w:rsidRDefault="001E41F3">
            <w:pPr>
              <w:pStyle w:val="CRCoverPage"/>
              <w:spacing w:after="0"/>
              <w:rPr>
                <w:noProof/>
              </w:rPr>
            </w:pPr>
          </w:p>
        </w:tc>
      </w:tr>
      <w:tr w:rsidR="001E41F3" w14:paraId="49B50BAB" w14:textId="77777777" w:rsidTr="008863B9">
        <w:tc>
          <w:tcPr>
            <w:tcW w:w="2694" w:type="dxa"/>
            <w:gridSpan w:val="2"/>
            <w:tcBorders>
              <w:left w:val="single" w:sz="4" w:space="0" w:color="auto"/>
              <w:bottom w:val="single" w:sz="4" w:space="0" w:color="auto"/>
            </w:tcBorders>
          </w:tcPr>
          <w:p w14:paraId="50B8F4C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35872" w14:textId="6EB51E29" w:rsidR="001E41F3" w:rsidRDefault="001E41F3">
            <w:pPr>
              <w:pStyle w:val="CRCoverPage"/>
              <w:spacing w:after="0"/>
              <w:ind w:left="100"/>
              <w:rPr>
                <w:noProof/>
              </w:rPr>
            </w:pPr>
          </w:p>
        </w:tc>
      </w:tr>
      <w:tr w:rsidR="008863B9" w:rsidRPr="008863B9" w14:paraId="04D3CA6B" w14:textId="77777777" w:rsidTr="008863B9">
        <w:tc>
          <w:tcPr>
            <w:tcW w:w="2694" w:type="dxa"/>
            <w:gridSpan w:val="2"/>
            <w:tcBorders>
              <w:top w:val="single" w:sz="4" w:space="0" w:color="auto"/>
              <w:bottom w:val="single" w:sz="4" w:space="0" w:color="auto"/>
            </w:tcBorders>
          </w:tcPr>
          <w:p w14:paraId="418D7B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22C5" w14:textId="77777777" w:rsidR="008863B9" w:rsidRPr="008863B9" w:rsidRDefault="008863B9">
            <w:pPr>
              <w:pStyle w:val="CRCoverPage"/>
              <w:spacing w:after="0"/>
              <w:ind w:left="100"/>
              <w:rPr>
                <w:noProof/>
                <w:sz w:val="8"/>
                <w:szCs w:val="8"/>
              </w:rPr>
            </w:pPr>
          </w:p>
        </w:tc>
      </w:tr>
      <w:tr w:rsidR="008863B9" w14:paraId="51190C71" w14:textId="77777777" w:rsidTr="008863B9">
        <w:tc>
          <w:tcPr>
            <w:tcW w:w="2694" w:type="dxa"/>
            <w:gridSpan w:val="2"/>
            <w:tcBorders>
              <w:top w:val="single" w:sz="4" w:space="0" w:color="auto"/>
              <w:left w:val="single" w:sz="4" w:space="0" w:color="auto"/>
              <w:bottom w:val="single" w:sz="4" w:space="0" w:color="auto"/>
            </w:tcBorders>
          </w:tcPr>
          <w:p w14:paraId="4C091F3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08C74" w14:textId="77777777" w:rsidR="008863B9" w:rsidRDefault="008863B9">
            <w:pPr>
              <w:pStyle w:val="CRCoverPage"/>
              <w:spacing w:after="0"/>
              <w:ind w:left="100"/>
              <w:rPr>
                <w:noProof/>
              </w:rPr>
            </w:pPr>
          </w:p>
        </w:tc>
      </w:tr>
    </w:tbl>
    <w:p w14:paraId="48FF1DC5" w14:textId="77777777" w:rsidR="001E41F3" w:rsidRDefault="001E41F3">
      <w:pPr>
        <w:pStyle w:val="CRCoverPage"/>
        <w:spacing w:after="0"/>
        <w:rPr>
          <w:noProof/>
          <w:sz w:val="8"/>
          <w:szCs w:val="8"/>
        </w:rPr>
      </w:pPr>
    </w:p>
    <w:p w14:paraId="7E25FCC8"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B15434" w14:textId="77777777" w:rsidR="00160E85" w:rsidRDefault="00160E85" w:rsidP="00160E85">
      <w:pPr>
        <w:jc w:val="both"/>
        <w:rPr>
          <w:rFonts w:ascii="Arial" w:hAnsi="Arial" w:cs="Arial"/>
        </w:rPr>
      </w:pPr>
      <w:r w:rsidRPr="00712065">
        <w:rPr>
          <w:rFonts w:ascii="Arial" w:hAnsi="Arial" w:cs="Arial"/>
          <w:highlight w:val="yellow"/>
        </w:rPr>
        <w:lastRenderedPageBreak/>
        <w:t>-------------------------------------------------------</w:t>
      </w:r>
      <w:r>
        <w:rPr>
          <w:rFonts w:ascii="Arial" w:hAnsi="Arial" w:cs="Arial"/>
        </w:rPr>
        <w:t xml:space="preserve"> Text Start </w:t>
      </w:r>
      <w:r w:rsidRPr="00712065">
        <w:rPr>
          <w:rFonts w:ascii="Arial" w:hAnsi="Arial" w:cs="Arial"/>
          <w:highlight w:val="yellow"/>
        </w:rPr>
        <w:t>---------</w:t>
      </w:r>
      <w:r>
        <w:rPr>
          <w:rFonts w:ascii="Arial" w:hAnsi="Arial" w:cs="Arial"/>
          <w:highlight w:val="yellow"/>
        </w:rPr>
        <w:t>-------------</w:t>
      </w:r>
      <w:r w:rsidRPr="00712065">
        <w:rPr>
          <w:rFonts w:ascii="Arial" w:hAnsi="Arial" w:cs="Arial"/>
          <w:highlight w:val="yellow"/>
        </w:rPr>
        <w:t>--------------------------------------------------</w:t>
      </w:r>
    </w:p>
    <w:p w14:paraId="0792B312" w14:textId="77777777" w:rsidR="00D73CA7" w:rsidRPr="001A7C01" w:rsidRDefault="00D73CA7" w:rsidP="00D73CA7">
      <w:pPr>
        <w:pStyle w:val="Heading4"/>
      </w:pPr>
      <w:r w:rsidRPr="001A7C01">
        <w:t>16.4.1.4</w:t>
      </w:r>
      <w:r w:rsidRPr="001A7C01">
        <w:tab/>
        <w:t>NPDSCH starting position</w:t>
      </w:r>
    </w:p>
    <w:p w14:paraId="21EC763C" w14:textId="48E2E9CC" w:rsidR="00D73CA7" w:rsidRPr="001A7C01" w:rsidRDefault="00D73CA7" w:rsidP="00D73CA7">
      <w:r w:rsidRPr="001A7C01">
        <w:rPr>
          <w:lang w:val="en-US"/>
        </w:rPr>
        <w:t xml:space="preserve">The starting OFDM symbol for NPDSCH is given by index </w:t>
      </w:r>
      <w:r>
        <w:rPr>
          <w:noProof/>
          <w:position w:val="-10"/>
        </w:rPr>
        <w:drawing>
          <wp:inline distT="0" distB="0" distL="0" distR="0" wp14:anchorId="0E9199A4" wp14:editId="62393CEB">
            <wp:extent cx="46672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1A7C01">
        <w:rPr>
          <w:lang w:val="en-US"/>
        </w:rPr>
        <w:t xml:space="preserve"> in the first slot in a subframe </w:t>
      </w:r>
      <w:r w:rsidRPr="001A7C01">
        <w:rPr>
          <w:position w:val="-6"/>
        </w:rPr>
        <w:object w:dxaOrig="200" w:dyaOrig="279" w14:anchorId="02BFDA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4pt" o:ole="">
            <v:imagedata r:id="rId16" o:title=""/>
          </v:shape>
          <o:OLEObject Type="Embed" ProgID="Equation.3" ShapeID="_x0000_i1025" DrawAspect="Content" ObjectID="_1697629480" r:id="rId17"/>
        </w:object>
      </w:r>
      <w:r w:rsidRPr="001A7C01">
        <w:t xml:space="preserve"> and is determined as follows</w:t>
      </w:r>
    </w:p>
    <w:p w14:paraId="07809FB9" w14:textId="2C0C1A32" w:rsidR="00D73CA7" w:rsidRPr="001A7C01" w:rsidRDefault="00D73CA7" w:rsidP="00D73CA7">
      <w:pPr>
        <w:pStyle w:val="B1"/>
      </w:pPr>
      <w:r w:rsidRPr="001A7C01">
        <w:rPr>
          <w:rFonts w:eastAsia="MS Mincho"/>
        </w:rPr>
        <w:t>-</w:t>
      </w:r>
      <w:r w:rsidRPr="001A7C01">
        <w:rPr>
          <w:rFonts w:eastAsia="MS Mincho"/>
        </w:rPr>
        <w:tab/>
        <w:t xml:space="preserve">if subframe </w:t>
      </w:r>
      <w:r>
        <w:rPr>
          <w:noProof/>
          <w:position w:val="-6"/>
        </w:rPr>
        <w:drawing>
          <wp:inline distT="0" distB="0" distL="0" distR="0" wp14:anchorId="153EB8B3" wp14:editId="7769AC83">
            <wp:extent cx="95250" cy="18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1A7C01">
        <w:t xml:space="preserve"> is a subframe used for receiving SIB1-NB</w:t>
      </w:r>
    </w:p>
    <w:p w14:paraId="6C7C35B6" w14:textId="77777777" w:rsidR="00D73CA7" w:rsidRPr="00300D7A" w:rsidRDefault="00D73CA7" w:rsidP="00D73CA7">
      <w:pPr>
        <w:pStyle w:val="B2"/>
      </w:pPr>
      <w:r w:rsidRPr="001A7C01">
        <w:t>-</w:t>
      </w:r>
      <w:r w:rsidRPr="001A7C01">
        <w:tab/>
      </w:r>
      <w:r w:rsidRPr="001A7C01">
        <w:rPr>
          <w:position w:val="-10"/>
        </w:rPr>
        <w:object w:dxaOrig="980" w:dyaOrig="300" w14:anchorId="22407583">
          <v:shape id="_x0000_i1026" type="#_x0000_t75" style="width:50.1pt;height:14.4pt" o:ole="">
            <v:imagedata r:id="rId19" o:title=""/>
          </v:shape>
          <o:OLEObject Type="Embed" ProgID="Equation.3" ShapeID="_x0000_i1026" DrawAspect="Content" ObjectID="_1697629481" r:id="rId20"/>
        </w:object>
      </w:r>
      <w:r w:rsidRPr="001A7C01">
        <w:t xml:space="preserve">if the value of the higher layer parameter </w:t>
      </w:r>
      <w:proofErr w:type="spellStart"/>
      <w:r w:rsidRPr="001A7C01">
        <w:rPr>
          <w:i/>
        </w:rPr>
        <w:t>operationModeInfo</w:t>
      </w:r>
      <w:proofErr w:type="spellEnd"/>
      <w:r w:rsidRPr="001A7C01">
        <w:t xml:space="preserve"> is set to '00' or '01'</w:t>
      </w:r>
    </w:p>
    <w:p w14:paraId="742583D5" w14:textId="77777777" w:rsidR="00D73CA7" w:rsidRPr="001A7C01" w:rsidRDefault="00D73CA7" w:rsidP="00D73CA7">
      <w:pPr>
        <w:pStyle w:val="B2"/>
      </w:pPr>
      <w:r w:rsidRPr="00300D7A">
        <w:t>-</w:t>
      </w:r>
      <w:r w:rsidRPr="00300D7A">
        <w:tab/>
      </w:r>
      <w:r w:rsidRPr="00300D7A">
        <w:rPr>
          <w:position w:val="-10"/>
        </w:rPr>
        <w:object w:dxaOrig="980" w:dyaOrig="300" w14:anchorId="1DE8DBD6">
          <v:shape id="_x0000_i1027" type="#_x0000_t75" style="width:50.1pt;height:14.4pt" o:ole="">
            <v:imagedata r:id="rId19" o:title=""/>
          </v:shape>
          <o:OLEObject Type="Embed" ProgID="Equation.3" ShapeID="_x0000_i1027" DrawAspect="Content" ObjectID="_1697629482" r:id="rId21"/>
        </w:object>
      </w:r>
      <w:r w:rsidRPr="00300D7A">
        <w:t xml:space="preserve"> if the value of the higher layer parameter </w:t>
      </w:r>
      <w:proofErr w:type="spellStart"/>
      <w:r w:rsidRPr="00300D7A">
        <w:rPr>
          <w:i/>
        </w:rPr>
        <w:t>operationModeInfo</w:t>
      </w:r>
      <w:proofErr w:type="spellEnd"/>
      <w:r w:rsidRPr="00300D7A">
        <w:t xml:space="preserve"> is set to '10</w:t>
      </w:r>
      <w:r>
        <w:t>'</w:t>
      </w:r>
      <w:r w:rsidRPr="00300D7A">
        <w:t xml:space="preserve"> and the value of the higher layer parameter </w:t>
      </w:r>
      <w:r w:rsidRPr="00300D7A">
        <w:rPr>
          <w:i/>
        </w:rPr>
        <w:t>sib-</w:t>
      </w:r>
      <w:proofErr w:type="spellStart"/>
      <w:r w:rsidRPr="00300D7A">
        <w:rPr>
          <w:i/>
        </w:rPr>
        <w:t>GuardbandInfo</w:t>
      </w:r>
      <w:proofErr w:type="spellEnd"/>
      <w:r w:rsidRPr="00300D7A">
        <w:t xml:space="preserve"> is set to </w:t>
      </w:r>
      <w:r>
        <w:t>'</w:t>
      </w:r>
      <w:r w:rsidRPr="00300D7A">
        <w:t>10</w:t>
      </w:r>
      <w:r>
        <w:t>'</w:t>
      </w:r>
      <w:r w:rsidRPr="00300D7A">
        <w:t xml:space="preserve"> or </w:t>
      </w:r>
      <w:r>
        <w:t>'</w:t>
      </w:r>
      <w:r w:rsidRPr="00300D7A">
        <w:t>11</w:t>
      </w:r>
      <w:r>
        <w:t>'</w:t>
      </w:r>
      <w:r w:rsidRPr="00300D7A">
        <w:t xml:space="preserve"> </w:t>
      </w:r>
      <w:r w:rsidRPr="00300D7A">
        <w:rPr>
          <w:lang w:eastAsia="x-none"/>
        </w:rPr>
        <w:t>for TDD</w:t>
      </w:r>
    </w:p>
    <w:p w14:paraId="5E3F7C96" w14:textId="77777777" w:rsidR="00D73CA7" w:rsidRPr="00300D7A" w:rsidRDefault="00D73CA7" w:rsidP="00D73CA7">
      <w:pPr>
        <w:pStyle w:val="B2"/>
      </w:pPr>
      <w:r w:rsidRPr="001A7C01">
        <w:t>-</w:t>
      </w:r>
      <w:r w:rsidRPr="001A7C01">
        <w:tab/>
      </w:r>
      <w:r w:rsidRPr="001A7C01">
        <w:rPr>
          <w:position w:val="-10"/>
        </w:rPr>
        <w:object w:dxaOrig="999" w:dyaOrig="300" w14:anchorId="094671E5">
          <v:shape id="_x0000_i1028" type="#_x0000_t75" style="width:50.1pt;height:14.4pt" o:ole="">
            <v:imagedata r:id="rId22" o:title=""/>
          </v:shape>
          <o:OLEObject Type="Embed" ProgID="Equation.3" ShapeID="_x0000_i1028" DrawAspect="Content" ObjectID="_1697629483" r:id="rId23"/>
        </w:object>
      </w:r>
      <w:r w:rsidRPr="001A7C01">
        <w:t>otherwise</w:t>
      </w:r>
    </w:p>
    <w:p w14:paraId="449B6A39" w14:textId="77777777" w:rsidR="00D73CA7" w:rsidRPr="00300D7A" w:rsidRDefault="00D73CA7" w:rsidP="00D73CA7">
      <w:pPr>
        <w:pStyle w:val="B1"/>
      </w:pPr>
      <w:r w:rsidRPr="00300D7A">
        <w:rPr>
          <w:rFonts w:eastAsia="SimSun"/>
          <w:lang w:eastAsia="zh-CN"/>
        </w:rPr>
        <w:t>-</w:t>
      </w:r>
      <w:r w:rsidRPr="00300D7A">
        <w:rPr>
          <w:rFonts w:eastAsia="SimSun"/>
          <w:lang w:eastAsia="zh-CN"/>
        </w:rPr>
        <w:tab/>
        <w:t>else</w:t>
      </w:r>
      <w:r w:rsidRPr="00300D7A">
        <w:rPr>
          <w:rFonts w:eastAsia="SimSun" w:hint="eastAsia"/>
          <w:lang w:eastAsia="zh-CN"/>
        </w:rPr>
        <w:t xml:space="preserve">if subframe </w:t>
      </w:r>
      <w:r w:rsidRPr="00300D7A">
        <w:rPr>
          <w:position w:val="-6"/>
        </w:rPr>
        <w:object w:dxaOrig="200" w:dyaOrig="279" w14:anchorId="6E8C06CD">
          <v:shape id="_x0000_i1029" type="#_x0000_t75" style="width:7.5pt;height:14.4pt" o:ole="">
            <v:imagedata r:id="rId24" o:title=""/>
          </v:shape>
          <o:OLEObject Type="Embed" ProgID="Equation.3" ShapeID="_x0000_i1029" DrawAspect="Content" ObjectID="_1697629484" r:id="rId25"/>
        </w:object>
      </w:r>
      <w:r w:rsidRPr="00300D7A">
        <w:rPr>
          <w:rFonts w:eastAsia="SimSun" w:hint="eastAsia"/>
          <w:lang w:eastAsia="zh-CN"/>
        </w:rPr>
        <w:t xml:space="preserve"> is </w:t>
      </w:r>
      <w:bookmarkStart w:id="2" w:name="OLE_LINK35"/>
      <w:bookmarkStart w:id="3" w:name="OLE_LINK36"/>
      <w:r w:rsidRPr="00300D7A">
        <w:rPr>
          <w:rFonts w:hint="eastAsia"/>
          <w:lang w:eastAsia="zh-CN"/>
        </w:rPr>
        <w:t>a special subframe</w:t>
      </w:r>
      <w:bookmarkEnd w:id="2"/>
      <w:bookmarkEnd w:id="3"/>
      <w:r>
        <w:rPr>
          <w:lang w:eastAsia="zh-CN"/>
        </w:rPr>
        <w:t xml:space="preserve"> </w:t>
      </w:r>
      <w:r>
        <w:t>for NPDSCH without repetition</w:t>
      </w:r>
    </w:p>
    <w:p w14:paraId="1946DD7B" w14:textId="63B0B8FA" w:rsidR="00D73CA7" w:rsidRDefault="00D73CA7" w:rsidP="00D73CA7">
      <w:pPr>
        <w:pStyle w:val="B2"/>
        <w:rPr>
          <w:ins w:id="4" w:author="Ericsson" w:date="2021-11-03T20:25:00Z"/>
          <w:lang w:val="en-US"/>
        </w:rPr>
      </w:pPr>
      <w:r w:rsidRPr="00300D7A">
        <w:t>-</w:t>
      </w:r>
      <w:r w:rsidRPr="00300D7A">
        <w:tab/>
      </w:r>
      <w:r w:rsidRPr="00300D7A">
        <w:rPr>
          <w:position w:val="-12"/>
        </w:rPr>
        <w:object w:dxaOrig="2299" w:dyaOrig="380" w14:anchorId="0CEDD18C">
          <v:shape id="_x0000_i1030" type="#_x0000_t75" style="width:116.45pt;height:21.9pt" o:ole="">
            <v:imagedata r:id="rId26" o:title=""/>
          </v:shape>
          <o:OLEObject Type="Embed" ProgID="Equation.3" ShapeID="_x0000_i1030" DrawAspect="Content" ObjectID="_1697629485" r:id="rId27"/>
        </w:object>
      </w:r>
      <w:r w:rsidRPr="00300D7A">
        <w:t xml:space="preserve"> where </w:t>
      </w:r>
      <w:r w:rsidRPr="00300D7A">
        <w:rPr>
          <w:position w:val="-12"/>
        </w:rPr>
        <w:object w:dxaOrig="680" w:dyaOrig="380" w14:anchorId="1A8CB111">
          <v:shape id="_x0000_i1031" type="#_x0000_t75" style="width:36.95pt;height:21.9pt" o:ole="">
            <v:imagedata r:id="rId28" o:title=""/>
          </v:shape>
          <o:OLEObject Type="Embed" ProgID="Equation.3" ShapeID="_x0000_i1031" DrawAspect="Content" ObjectID="_1697629486" r:id="rId29"/>
        </w:object>
      </w:r>
      <w:r w:rsidRPr="00300D7A">
        <w:t xml:space="preserve">is given by the higher layer parameter </w:t>
      </w:r>
      <w:proofErr w:type="spellStart"/>
      <w:r w:rsidRPr="00300D7A">
        <w:rPr>
          <w:i/>
          <w:lang w:val="en-US"/>
        </w:rPr>
        <w:t>eutraControlRegionSize</w:t>
      </w:r>
      <w:proofErr w:type="spellEnd"/>
      <w:r w:rsidRPr="00300D7A">
        <w:t xml:space="preserve"> if the value of the higher layer parameter </w:t>
      </w:r>
      <w:proofErr w:type="spellStart"/>
      <w:r w:rsidRPr="00300D7A">
        <w:rPr>
          <w:i/>
          <w:lang w:val="en-US"/>
        </w:rPr>
        <w:t>eutraControlRegionSize</w:t>
      </w:r>
      <w:proofErr w:type="spellEnd"/>
      <w:r w:rsidRPr="00300D7A">
        <w:rPr>
          <w:lang w:val="en-US"/>
        </w:rPr>
        <w:t xml:space="preserve"> is present</w:t>
      </w:r>
    </w:p>
    <w:p w14:paraId="0DB54B6E" w14:textId="63E2970E" w:rsidR="00324C55" w:rsidRPr="00300D7A" w:rsidRDefault="00324C55" w:rsidP="00324C55">
      <w:pPr>
        <w:pStyle w:val="B2"/>
      </w:pPr>
      <w:ins w:id="5" w:author="Ericsson" w:date="2021-11-03T20:25:00Z">
        <w:r w:rsidRPr="001A3969">
          <w:t>-</w:t>
        </w:r>
        <w:r w:rsidRPr="001A3969">
          <w:tab/>
        </w:r>
      </w:ins>
      <w:ins w:id="6" w:author="Ericsson" w:date="2021-11-03T20:25:00Z">
        <w:r w:rsidRPr="001A3969">
          <w:rPr>
            <w:position w:val="-10"/>
          </w:rPr>
          <w:object w:dxaOrig="980" w:dyaOrig="300" w14:anchorId="7F1B710E">
            <v:shape id="_x0000_i1032" type="#_x0000_t75" style="width:50.1pt;height:14.4pt" o:ole="">
              <v:imagedata r:id="rId19" o:title=""/>
            </v:shape>
            <o:OLEObject Type="Embed" ProgID="Equation.3" ShapeID="_x0000_i1032" DrawAspect="Content" ObjectID="_1697629487" r:id="rId30"/>
          </w:object>
        </w:r>
      </w:ins>
      <w:ins w:id="7" w:author="Ericsson" w:date="2021-11-03T20:25:00Z">
        <w:r>
          <w:t xml:space="preserve">for TDD </w:t>
        </w:r>
      </w:ins>
      <w:ins w:id="8" w:author="Ericsson" w:date="2021-11-03T20:33:00Z">
        <w:r w:rsidR="00270423">
          <w:t xml:space="preserve">if </w:t>
        </w:r>
      </w:ins>
      <w:ins w:id="9" w:author="Ericsson" w:date="2021-11-03T20:25:00Z">
        <w:r w:rsidRPr="009F1032">
          <w:t>the carrier on which NPSS/NSSS/NPBCH are detected</w:t>
        </w:r>
        <w:r>
          <w:t xml:space="preserve"> </w:t>
        </w:r>
        <w:r w:rsidRPr="001A3969">
          <w:t xml:space="preserve">the value of the higher layer parameter </w:t>
        </w:r>
        <w:proofErr w:type="spellStart"/>
        <w:r w:rsidRPr="001A3969">
          <w:rPr>
            <w:i/>
          </w:rPr>
          <w:t>operationModeInfo</w:t>
        </w:r>
        <w:proofErr w:type="spellEnd"/>
        <w:r w:rsidRPr="001A3969">
          <w:t xml:space="preserve"> is set to '00' or '01'</w:t>
        </w:r>
        <w:r w:rsidRPr="002A5A32">
          <w:t xml:space="preserve">, or if the value of the higher layer parameter </w:t>
        </w:r>
        <w:r w:rsidRPr="0099268E">
          <w:rPr>
            <w:i/>
            <w:iCs/>
          </w:rPr>
          <w:t>inbandCarrierInfo-r13</w:t>
        </w:r>
        <w:r w:rsidRPr="002A5A32">
          <w:t xml:space="preserve"> is configured for a higher layer configured carrier if any</w:t>
        </w:r>
        <w:r>
          <w:t>.</w:t>
        </w:r>
      </w:ins>
    </w:p>
    <w:p w14:paraId="4EAB8A2E" w14:textId="77777777" w:rsidR="00D73CA7" w:rsidRPr="001A7C01" w:rsidRDefault="00D73CA7" w:rsidP="00D73CA7">
      <w:pPr>
        <w:pStyle w:val="B2"/>
      </w:pPr>
      <w:r w:rsidRPr="00300D7A">
        <w:t>-</w:t>
      </w:r>
      <w:r w:rsidRPr="00300D7A">
        <w:tab/>
      </w:r>
      <w:r w:rsidRPr="00300D7A">
        <w:rPr>
          <w:position w:val="-10"/>
        </w:rPr>
        <w:object w:dxaOrig="999" w:dyaOrig="300" w14:anchorId="22719E69">
          <v:shape id="_x0000_i1033" type="#_x0000_t75" style="width:50.1pt;height:14.4pt" o:ole="">
            <v:imagedata r:id="rId22" o:title=""/>
          </v:shape>
          <o:OLEObject Type="Embed" ProgID="Equation.3" ShapeID="_x0000_i1033" DrawAspect="Content" ObjectID="_1697629488" r:id="rId31"/>
        </w:object>
      </w:r>
      <w:r w:rsidRPr="00300D7A">
        <w:t>otherwise</w:t>
      </w:r>
    </w:p>
    <w:p w14:paraId="25E0E007" w14:textId="77777777" w:rsidR="00D73CA7" w:rsidRPr="001A7C01" w:rsidRDefault="00D73CA7" w:rsidP="00D73CA7">
      <w:pPr>
        <w:pStyle w:val="B1"/>
      </w:pPr>
      <w:r w:rsidRPr="001A7C01">
        <w:rPr>
          <w:rFonts w:eastAsia="SimSun"/>
          <w:lang w:eastAsia="zh-CN"/>
        </w:rPr>
        <w:t>-</w:t>
      </w:r>
      <w:r w:rsidRPr="001A7C01">
        <w:rPr>
          <w:rFonts w:eastAsia="SimSun"/>
          <w:lang w:eastAsia="zh-CN"/>
        </w:rPr>
        <w:tab/>
      </w:r>
      <w:r w:rsidRPr="001A7C01">
        <w:rPr>
          <w:rFonts w:eastAsia="SimSun" w:hint="eastAsia"/>
          <w:lang w:eastAsia="zh-CN"/>
        </w:rPr>
        <w:t>else</w:t>
      </w:r>
    </w:p>
    <w:p w14:paraId="3EFF33CD" w14:textId="77777777" w:rsidR="00D73CA7" w:rsidRPr="001A7C01" w:rsidRDefault="00D73CA7" w:rsidP="00D73CA7">
      <w:pPr>
        <w:pStyle w:val="B2"/>
      </w:pPr>
      <w:r w:rsidRPr="001A7C01">
        <w:t>-</w:t>
      </w:r>
      <w:r w:rsidRPr="001A7C01">
        <w:tab/>
      </w:r>
      <w:r w:rsidRPr="001A7C01">
        <w:rPr>
          <w:position w:val="-10"/>
        </w:rPr>
        <w:object w:dxaOrig="680" w:dyaOrig="300" w14:anchorId="7BD6F5B0">
          <v:shape id="_x0000_i1034" type="#_x0000_t75" style="width:36.95pt;height:14.4pt" o:ole="">
            <v:imagedata r:id="rId32" o:title=""/>
          </v:shape>
          <o:OLEObject Type="Embed" ProgID="Equation.3" ShapeID="_x0000_i1034" DrawAspect="Content" ObjectID="_1697629489" r:id="rId33"/>
        </w:object>
      </w:r>
      <w:r w:rsidRPr="001A7C01">
        <w:t xml:space="preserve">is given by the higher layer parameter </w:t>
      </w:r>
      <w:proofErr w:type="spellStart"/>
      <w:r w:rsidRPr="001A7C01">
        <w:rPr>
          <w:i/>
          <w:lang w:val="en-US"/>
        </w:rPr>
        <w:t>eutraControlRegionSize</w:t>
      </w:r>
      <w:proofErr w:type="spellEnd"/>
      <w:r w:rsidRPr="001A7C01">
        <w:rPr>
          <w:i/>
          <w:lang w:val="en-US"/>
        </w:rPr>
        <w:t xml:space="preserve"> </w:t>
      </w:r>
      <w:r w:rsidRPr="001A7C01">
        <w:t xml:space="preserve">if the value of the higher layer parameter </w:t>
      </w:r>
      <w:proofErr w:type="spellStart"/>
      <w:r w:rsidRPr="001A7C01">
        <w:rPr>
          <w:i/>
          <w:lang w:val="en-US"/>
        </w:rPr>
        <w:t>eutraControlRegionSize</w:t>
      </w:r>
      <w:proofErr w:type="spellEnd"/>
      <w:r w:rsidRPr="001A7C01">
        <w:rPr>
          <w:lang w:val="en-US"/>
        </w:rPr>
        <w:t xml:space="preserve"> is present</w:t>
      </w:r>
    </w:p>
    <w:p w14:paraId="5F730F58" w14:textId="77777777" w:rsidR="00D73CA7" w:rsidRPr="001A7C01" w:rsidRDefault="00D73CA7" w:rsidP="00D73CA7">
      <w:pPr>
        <w:pStyle w:val="B2"/>
      </w:pPr>
      <w:r w:rsidRPr="001A7C01">
        <w:t>-</w:t>
      </w:r>
      <w:r w:rsidRPr="001A7C01">
        <w:tab/>
      </w:r>
      <w:r w:rsidRPr="001A7C01">
        <w:rPr>
          <w:position w:val="-10"/>
        </w:rPr>
        <w:object w:dxaOrig="999" w:dyaOrig="300" w14:anchorId="009C4F16">
          <v:shape id="_x0000_i1035" type="#_x0000_t75" style="width:50.1pt;height:14.4pt" o:ole="">
            <v:imagedata r:id="rId22" o:title=""/>
          </v:shape>
          <o:OLEObject Type="Embed" ProgID="Equation.3" ShapeID="_x0000_i1035" DrawAspect="Content" ObjectID="_1697629490" r:id="rId34"/>
        </w:object>
      </w:r>
      <w:r w:rsidRPr="001A7C01">
        <w:t>otherwise</w:t>
      </w:r>
    </w:p>
    <w:p w14:paraId="7306595C" w14:textId="505E28D4" w:rsidR="00160E85" w:rsidRDefault="00160E85" w:rsidP="00160E85">
      <w:pPr>
        <w:jc w:val="both"/>
        <w:rPr>
          <w:rFonts w:ascii="Arial" w:hAnsi="Arial" w:cs="Arial"/>
        </w:rPr>
      </w:pPr>
      <w:r w:rsidRPr="00712065">
        <w:rPr>
          <w:rFonts w:ascii="Arial" w:hAnsi="Arial" w:cs="Arial"/>
          <w:highlight w:val="yellow"/>
        </w:rPr>
        <w:t>-</w:t>
      </w:r>
      <w:r>
        <w:rPr>
          <w:rFonts w:ascii="Arial" w:hAnsi="Arial" w:cs="Arial"/>
          <w:highlight w:val="yellow"/>
        </w:rPr>
        <w:t>---</w:t>
      </w:r>
      <w:r w:rsidRPr="00712065">
        <w:rPr>
          <w:rFonts w:ascii="Arial" w:hAnsi="Arial" w:cs="Arial"/>
          <w:highlight w:val="yellow"/>
        </w:rPr>
        <w:t>----------------------------------------------------</w:t>
      </w:r>
      <w:r>
        <w:rPr>
          <w:rFonts w:ascii="Arial" w:hAnsi="Arial" w:cs="Arial"/>
        </w:rPr>
        <w:t xml:space="preserve"> Text Omitted </w:t>
      </w:r>
      <w:r w:rsidRPr="00712065">
        <w:rPr>
          <w:rFonts w:ascii="Arial" w:hAnsi="Arial" w:cs="Arial"/>
          <w:highlight w:val="yellow"/>
        </w:rPr>
        <w:t>---------</w:t>
      </w:r>
      <w:r>
        <w:rPr>
          <w:rFonts w:ascii="Arial" w:hAnsi="Arial" w:cs="Arial"/>
          <w:highlight w:val="yellow"/>
        </w:rPr>
        <w:t>-----------</w:t>
      </w:r>
      <w:r w:rsidRPr="00712065">
        <w:rPr>
          <w:rFonts w:ascii="Arial" w:hAnsi="Arial" w:cs="Arial"/>
          <w:highlight w:val="yellow"/>
        </w:rPr>
        <w:t>--------------------------------------------------</w:t>
      </w:r>
    </w:p>
    <w:p w14:paraId="3AAD61DA" w14:textId="77777777" w:rsidR="00D73CA7" w:rsidRPr="001A7C01" w:rsidRDefault="00D73CA7" w:rsidP="00D73CA7">
      <w:pPr>
        <w:pStyle w:val="Heading3"/>
      </w:pPr>
      <w:r w:rsidRPr="001A7C01">
        <w:t>16.6.1</w:t>
      </w:r>
      <w:r w:rsidRPr="001A7C01">
        <w:tab/>
        <w:t>NPDCCH starting position</w:t>
      </w:r>
    </w:p>
    <w:p w14:paraId="288FAFE7" w14:textId="77777777" w:rsidR="00D73CA7" w:rsidRPr="001A7C01" w:rsidRDefault="00D73CA7" w:rsidP="00D73CA7">
      <w:r w:rsidRPr="001A7C01">
        <w:rPr>
          <w:lang w:val="en-US"/>
        </w:rPr>
        <w:t xml:space="preserve">The starting OFDM symbol for NPDCCH given by index </w:t>
      </w:r>
      <w:r w:rsidRPr="001A7C01">
        <w:rPr>
          <w:position w:val="-12"/>
        </w:rPr>
        <w:object w:dxaOrig="980" w:dyaOrig="360" w14:anchorId="29CD4268">
          <v:shape id="_x0000_i1036" type="#_x0000_t75" style="width:50.1pt;height:21.9pt" o:ole="">
            <v:imagedata r:id="rId35" o:title=""/>
          </v:shape>
          <o:OLEObject Type="Embed" ProgID="Equation.DSMT4" ShapeID="_x0000_i1036" DrawAspect="Content" ObjectID="_1697629491" r:id="rId36"/>
        </w:object>
      </w:r>
      <w:r w:rsidRPr="001A7C01">
        <w:rPr>
          <w:lang w:val="en-US"/>
        </w:rPr>
        <w:t xml:space="preserve"> in the first slot in a subframe </w:t>
      </w:r>
      <w:r w:rsidRPr="001A7C01">
        <w:rPr>
          <w:position w:val="-6"/>
        </w:rPr>
        <w:object w:dxaOrig="200" w:dyaOrig="279" w14:anchorId="427956BD">
          <v:shape id="_x0000_i1037" type="#_x0000_t75" style="width:7.5pt;height:14.4pt" o:ole="">
            <v:imagedata r:id="rId16" o:title=""/>
          </v:shape>
          <o:OLEObject Type="Embed" ProgID="Equation.3" ShapeID="_x0000_i1037" DrawAspect="Content" ObjectID="_1697629492" r:id="rId37"/>
        </w:object>
      </w:r>
      <w:r w:rsidRPr="001A7C01">
        <w:t xml:space="preserve"> and is determined as follows</w:t>
      </w:r>
    </w:p>
    <w:p w14:paraId="2B5C043D" w14:textId="77777777" w:rsidR="00D73CA7" w:rsidRDefault="00D73CA7" w:rsidP="00D73CA7">
      <w:pPr>
        <w:pStyle w:val="B1"/>
        <w:ind w:left="576" w:hanging="288"/>
        <w:rPr>
          <w:rFonts w:eastAsia="MS Mincho"/>
        </w:rPr>
      </w:pPr>
      <w:r w:rsidRPr="001A7C01">
        <w:rPr>
          <w:rFonts w:eastAsia="MS Mincho"/>
        </w:rPr>
        <w:t>-</w:t>
      </w:r>
      <w:r w:rsidRPr="001A7C01">
        <w:rPr>
          <w:rFonts w:eastAsia="MS Mincho"/>
        </w:rPr>
        <w:tab/>
        <w:t xml:space="preserve">if higher layer parameter </w:t>
      </w:r>
      <w:proofErr w:type="spellStart"/>
      <w:r w:rsidRPr="001A7C01">
        <w:rPr>
          <w:rFonts w:ascii="Times" w:eastAsia="MS Mincho" w:hAnsi="Times" w:cs="Times"/>
          <w:i/>
          <w:lang w:val="en-US"/>
        </w:rPr>
        <w:t>eutraControlRegionSize</w:t>
      </w:r>
      <w:proofErr w:type="spellEnd"/>
      <w:r w:rsidRPr="001A7C01" w:rsidDel="00C40CBD">
        <w:rPr>
          <w:rFonts w:eastAsia="MS Mincho"/>
        </w:rPr>
        <w:t xml:space="preserve"> </w:t>
      </w:r>
      <w:r w:rsidRPr="001A7C01">
        <w:rPr>
          <w:rFonts w:eastAsia="MS Mincho"/>
        </w:rPr>
        <w:t xml:space="preserve">is present </w:t>
      </w:r>
    </w:p>
    <w:p w14:paraId="041B7167" w14:textId="77777777" w:rsidR="00D73CA7" w:rsidRPr="00AB3193" w:rsidRDefault="00D73CA7" w:rsidP="00D73CA7">
      <w:pPr>
        <w:pStyle w:val="B2"/>
      </w:pPr>
      <w:r>
        <w:rPr>
          <w:rFonts w:eastAsia="SimSun"/>
          <w:lang w:eastAsia="zh-CN"/>
        </w:rPr>
        <w:t>-</w:t>
      </w:r>
      <w:r>
        <w:rPr>
          <w:rFonts w:eastAsia="SimSun"/>
          <w:lang w:eastAsia="zh-CN"/>
        </w:rPr>
        <w:tab/>
      </w:r>
      <w:r w:rsidRPr="00AB3193">
        <w:rPr>
          <w:rFonts w:eastAsia="SimSun" w:hint="eastAsia"/>
          <w:lang w:eastAsia="zh-CN"/>
        </w:rPr>
        <w:t xml:space="preserve">if subframe </w:t>
      </w:r>
      <w:r w:rsidRPr="00AB3193">
        <w:rPr>
          <w:position w:val="-6"/>
        </w:rPr>
        <w:object w:dxaOrig="200" w:dyaOrig="279" w14:anchorId="44016B06">
          <v:shape id="_x0000_i1038" type="#_x0000_t75" style="width:7.5pt;height:14.4pt" o:ole="">
            <v:imagedata r:id="rId24" o:title=""/>
          </v:shape>
          <o:OLEObject Type="Embed" ProgID="Equation.3" ShapeID="_x0000_i1038" DrawAspect="Content" ObjectID="_1697629493" r:id="rId38"/>
        </w:object>
      </w:r>
      <w:r w:rsidRPr="00AB3193">
        <w:rPr>
          <w:rFonts w:eastAsia="SimSun" w:hint="eastAsia"/>
          <w:lang w:eastAsia="zh-CN"/>
        </w:rPr>
        <w:t xml:space="preserve"> is </w:t>
      </w:r>
      <w:r w:rsidRPr="00AB3193">
        <w:rPr>
          <w:rFonts w:hint="eastAsia"/>
          <w:lang w:eastAsia="zh-CN"/>
        </w:rPr>
        <w:t>a special subframe</w:t>
      </w:r>
      <w:r>
        <w:rPr>
          <w:lang w:eastAsia="zh-CN"/>
        </w:rPr>
        <w:t xml:space="preserve"> </w:t>
      </w:r>
      <w:r>
        <w:t>for NPDCCH without repetition</w:t>
      </w:r>
    </w:p>
    <w:p w14:paraId="2BDA3CB5" w14:textId="6C574173" w:rsidR="00D73CA7" w:rsidRDefault="00D73CA7" w:rsidP="00D73CA7">
      <w:pPr>
        <w:pStyle w:val="B3"/>
        <w:rPr>
          <w:ins w:id="10" w:author="Ericsson" w:date="2021-11-03T20:29:00Z"/>
          <w:i/>
          <w:lang w:val="en-US"/>
        </w:rPr>
      </w:pPr>
      <w:r>
        <w:t>-</w:t>
      </w:r>
      <w:r>
        <w:tab/>
      </w:r>
      <w:r w:rsidRPr="00AB3193">
        <w:rPr>
          <w:position w:val="-16"/>
        </w:rPr>
        <w:object w:dxaOrig="2780" w:dyaOrig="420" w14:anchorId="0573A145">
          <v:shape id="_x0000_i1039" type="#_x0000_t75" style="width:136.5pt;height:21.9pt" o:ole="">
            <v:imagedata r:id="rId39" o:title=""/>
          </v:shape>
          <o:OLEObject Type="Embed" ProgID="Equation.DSMT4" ShapeID="_x0000_i1039" DrawAspect="Content" ObjectID="_1697629494" r:id="rId40"/>
        </w:object>
      </w:r>
      <w:r w:rsidRPr="00AB3193">
        <w:t xml:space="preserve"> where </w:t>
      </w:r>
      <w:r w:rsidRPr="00AB3193">
        <w:rPr>
          <w:position w:val="-10"/>
        </w:rPr>
        <w:object w:dxaOrig="980" w:dyaOrig="340" w14:anchorId="3FFE909C">
          <v:shape id="_x0000_i1040" type="#_x0000_t75" style="width:50.1pt;height:14.4pt" o:ole="">
            <v:imagedata r:id="rId41" o:title=""/>
          </v:shape>
          <o:OLEObject Type="Embed" ProgID="Equation.DSMT4" ShapeID="_x0000_i1040" DrawAspect="Content" ObjectID="_1697629495" r:id="rId42"/>
        </w:object>
      </w:r>
      <w:r w:rsidRPr="00AB3193">
        <w:t xml:space="preserve">is given by the higher layer parameter </w:t>
      </w:r>
      <w:proofErr w:type="spellStart"/>
      <w:r w:rsidRPr="00AB3193">
        <w:rPr>
          <w:i/>
          <w:lang w:val="en-US"/>
        </w:rPr>
        <w:t>eutraControlRegionSize</w:t>
      </w:r>
      <w:proofErr w:type="spellEnd"/>
    </w:p>
    <w:p w14:paraId="3FF9B9BB" w14:textId="68F6B91E" w:rsidR="00324C55" w:rsidRDefault="00324C55" w:rsidP="00324C55">
      <w:pPr>
        <w:pStyle w:val="B3"/>
        <w:rPr>
          <w:ins w:id="11" w:author="Ericsson" w:date="2021-11-03T20:29:00Z"/>
        </w:rPr>
      </w:pPr>
      <w:ins w:id="12" w:author="Ericsson" w:date="2021-11-03T20:29:00Z">
        <w:r w:rsidRPr="001A3969">
          <w:t>-</w:t>
        </w:r>
        <w:r w:rsidRPr="001A3969">
          <w:tab/>
        </w:r>
      </w:ins>
      <w:ins w:id="13" w:author="Ericsson" w:date="2021-11-03T20:29:00Z">
        <w:r w:rsidRPr="001A3969">
          <w:rPr>
            <w:position w:val="-12"/>
          </w:rPr>
          <w:object w:dxaOrig="980" w:dyaOrig="360" w14:anchorId="6C636772">
            <v:shape id="_x0000_i1041" type="#_x0000_t75" style="width:44.45pt;height:19.4pt" o:ole="">
              <v:imagedata r:id="rId35" o:title=""/>
            </v:shape>
            <o:OLEObject Type="Embed" ProgID="Equation.DSMT4" ShapeID="_x0000_i1041" DrawAspect="Content" ObjectID="_1697629496" r:id="rId43"/>
          </w:object>
        </w:r>
      </w:ins>
      <w:ins w:id="14" w:author="Ericsson" w:date="2021-11-03T20:29:00Z">
        <w:r>
          <w:t xml:space="preserve">= 3 for TDD </w:t>
        </w:r>
      </w:ins>
      <w:ins w:id="15" w:author="Ericsson" w:date="2021-11-03T20:33:00Z">
        <w:r w:rsidR="00270423">
          <w:t xml:space="preserve">if </w:t>
        </w:r>
      </w:ins>
      <w:ins w:id="16" w:author="Ericsson" w:date="2021-11-03T20:29:00Z">
        <w:r w:rsidRPr="009F1032">
          <w:t>the carrier on which NPSS/NSSS/NPBCH are detected</w:t>
        </w:r>
        <w:r>
          <w:t xml:space="preserve"> </w:t>
        </w:r>
        <w:r w:rsidRPr="001A3969">
          <w:t xml:space="preserve">the value of the higher layer parameter </w:t>
        </w:r>
        <w:proofErr w:type="spellStart"/>
        <w:r w:rsidRPr="001A3969">
          <w:rPr>
            <w:i/>
          </w:rPr>
          <w:t>operationModeInfo</w:t>
        </w:r>
        <w:proofErr w:type="spellEnd"/>
        <w:r w:rsidRPr="001A3969">
          <w:t xml:space="preserve"> is set to '00' or '01'</w:t>
        </w:r>
        <w:r w:rsidRPr="002A5A32">
          <w:t xml:space="preserve">, or if the value of the higher layer parameter </w:t>
        </w:r>
        <w:r w:rsidRPr="0099268E">
          <w:rPr>
            <w:i/>
            <w:iCs/>
          </w:rPr>
          <w:t>inbandCarrierInfo-r13</w:t>
        </w:r>
        <w:r w:rsidRPr="002A5A32">
          <w:t xml:space="preserve"> is configured for a higher layer configured carrier if any</w:t>
        </w:r>
        <w:r>
          <w:t>.</w:t>
        </w:r>
      </w:ins>
    </w:p>
    <w:p w14:paraId="6A76D8AD" w14:textId="2C1B8371" w:rsidR="00324C55" w:rsidRDefault="00324C55" w:rsidP="00324C55">
      <w:pPr>
        <w:pStyle w:val="B3"/>
        <w:rPr>
          <w:i/>
          <w:lang w:val="en-US"/>
        </w:rPr>
      </w:pPr>
      <w:ins w:id="17" w:author="Ericsson" w:date="2021-11-03T20:29:00Z">
        <w:r w:rsidRPr="001A3969">
          <w:t>-</w:t>
        </w:r>
        <w:r w:rsidRPr="001A3969">
          <w:tab/>
        </w:r>
      </w:ins>
      <w:ins w:id="18" w:author="Ericsson" w:date="2021-11-03T20:29:00Z">
        <w:r w:rsidRPr="001A3969">
          <w:rPr>
            <w:position w:val="-12"/>
          </w:rPr>
          <w:object w:dxaOrig="980" w:dyaOrig="360" w14:anchorId="3C847142">
            <v:shape id="_x0000_i1042" type="#_x0000_t75" style="width:44.45pt;height:19.4pt" o:ole="">
              <v:imagedata r:id="rId35" o:title=""/>
            </v:shape>
            <o:OLEObject Type="Embed" ProgID="Equation.DSMT4" ShapeID="_x0000_i1042" DrawAspect="Content" ObjectID="_1697629497" r:id="rId44"/>
          </w:object>
        </w:r>
      </w:ins>
      <w:ins w:id="19" w:author="Ericsson" w:date="2021-11-03T20:29:00Z">
        <w:r>
          <w:t>= 0 otherwise.</w:t>
        </w:r>
      </w:ins>
    </w:p>
    <w:p w14:paraId="6E57BFBF" w14:textId="77777777" w:rsidR="00D73CA7" w:rsidRPr="001A7C01" w:rsidRDefault="00D73CA7" w:rsidP="00D73CA7">
      <w:pPr>
        <w:pStyle w:val="B2"/>
      </w:pPr>
      <w:r w:rsidRPr="001A7C01">
        <w:t>-</w:t>
      </w:r>
      <w:r w:rsidRPr="001A7C01">
        <w:tab/>
      </w:r>
      <w:r>
        <w:t xml:space="preserve">else </w:t>
      </w:r>
      <w:r w:rsidRPr="001A7C01">
        <w:rPr>
          <w:position w:val="-12"/>
        </w:rPr>
        <w:object w:dxaOrig="980" w:dyaOrig="360" w14:anchorId="23FE8186">
          <v:shape id="_x0000_i1043" type="#_x0000_t75" style="width:50.1pt;height:21.9pt" o:ole="">
            <v:imagedata r:id="rId35" o:title=""/>
          </v:shape>
          <o:OLEObject Type="Embed" ProgID="Equation.DSMT4" ShapeID="_x0000_i1043" DrawAspect="Content" ObjectID="_1697629498" r:id="rId45"/>
        </w:object>
      </w:r>
      <w:r w:rsidRPr="001A7C01">
        <w:rPr>
          <w:rFonts w:eastAsia="MS Mincho"/>
          <w:lang w:val="en-US"/>
        </w:rPr>
        <w:t xml:space="preserve"> is given by the higher layer parameter </w:t>
      </w:r>
      <w:proofErr w:type="spellStart"/>
      <w:r w:rsidRPr="001A7C01">
        <w:rPr>
          <w:rFonts w:eastAsia="MS Mincho"/>
          <w:i/>
          <w:lang w:val="en-US"/>
        </w:rPr>
        <w:t>eutraControlRegionSize</w:t>
      </w:r>
      <w:proofErr w:type="spellEnd"/>
    </w:p>
    <w:p w14:paraId="3763F3FB" w14:textId="77777777" w:rsidR="00D73CA7" w:rsidRPr="001A7C01" w:rsidRDefault="00D73CA7" w:rsidP="00D73CA7">
      <w:pPr>
        <w:pStyle w:val="B1"/>
        <w:numPr>
          <w:ilvl w:val="0"/>
          <w:numId w:val="2"/>
        </w:numPr>
        <w:overflowPunct w:val="0"/>
        <w:autoSpaceDE w:val="0"/>
        <w:autoSpaceDN w:val="0"/>
        <w:adjustRightInd w:val="0"/>
        <w:ind w:left="576" w:hanging="288"/>
        <w:textAlignment w:val="baseline"/>
      </w:pPr>
      <w:r w:rsidRPr="001A7C01">
        <w:rPr>
          <w:rFonts w:eastAsia="MS Mincho"/>
        </w:rPr>
        <w:t>otherwise</w:t>
      </w:r>
    </w:p>
    <w:p w14:paraId="1093A5C0" w14:textId="77777777" w:rsidR="00D73CA7" w:rsidRPr="001A7C01" w:rsidRDefault="00D73CA7" w:rsidP="00D73CA7">
      <w:pPr>
        <w:pStyle w:val="B2"/>
        <w:ind w:left="864" w:hanging="288"/>
      </w:pPr>
      <w:r w:rsidRPr="001A7C01">
        <w:lastRenderedPageBreak/>
        <w:t>-</w:t>
      </w:r>
      <w:r w:rsidRPr="001A7C01">
        <w:tab/>
      </w:r>
      <w:r w:rsidRPr="001A7C01">
        <w:rPr>
          <w:position w:val="-12"/>
        </w:rPr>
        <w:object w:dxaOrig="1359" w:dyaOrig="360" w14:anchorId="75BBA4C7">
          <v:shape id="_x0000_i1044" type="#_x0000_t75" style="width:1in;height:21.9pt" o:ole="">
            <v:imagedata r:id="rId46" o:title=""/>
          </v:shape>
          <o:OLEObject Type="Embed" ProgID="Equation.DSMT4" ShapeID="_x0000_i1044" DrawAspect="Content" ObjectID="_1697629499" r:id="rId47"/>
        </w:object>
      </w:r>
    </w:p>
    <w:p w14:paraId="6E6D740E" w14:textId="77777777" w:rsidR="00160E85" w:rsidRDefault="00160E85" w:rsidP="00160E85">
      <w:pPr>
        <w:jc w:val="both"/>
        <w:rPr>
          <w:rFonts w:ascii="Arial" w:hAnsi="Arial" w:cs="Arial"/>
          <w:highlight w:val="yellow"/>
        </w:rPr>
      </w:pPr>
    </w:p>
    <w:p w14:paraId="780A3066" w14:textId="77777777" w:rsidR="00160E85" w:rsidRDefault="00160E85" w:rsidP="00160E85">
      <w:pPr>
        <w:jc w:val="both"/>
        <w:rPr>
          <w:rFonts w:ascii="Arial" w:hAnsi="Arial" w:cs="Arial"/>
        </w:rPr>
      </w:pPr>
      <w:r w:rsidRPr="00712065">
        <w:rPr>
          <w:rFonts w:ascii="Arial" w:hAnsi="Arial" w:cs="Arial"/>
          <w:highlight w:val="yellow"/>
        </w:rPr>
        <w:t>-</w:t>
      </w:r>
      <w:r>
        <w:rPr>
          <w:rFonts w:ascii="Arial" w:hAnsi="Arial" w:cs="Arial"/>
          <w:highlight w:val="yellow"/>
        </w:rPr>
        <w:t>---</w:t>
      </w:r>
      <w:r w:rsidRPr="00712065">
        <w:rPr>
          <w:rFonts w:ascii="Arial" w:hAnsi="Arial" w:cs="Arial"/>
          <w:highlight w:val="yellow"/>
        </w:rPr>
        <w:t>------------------------------------------------------</w:t>
      </w:r>
      <w:r>
        <w:rPr>
          <w:rFonts w:ascii="Arial" w:hAnsi="Arial" w:cs="Arial"/>
        </w:rPr>
        <w:t xml:space="preserve"> Text End </w:t>
      </w:r>
      <w:r w:rsidRPr="00712065">
        <w:rPr>
          <w:rFonts w:ascii="Arial" w:hAnsi="Arial" w:cs="Arial"/>
          <w:highlight w:val="yellow"/>
        </w:rPr>
        <w:t>---------</w:t>
      </w:r>
      <w:r>
        <w:rPr>
          <w:rFonts w:ascii="Arial" w:hAnsi="Arial" w:cs="Arial"/>
          <w:highlight w:val="yellow"/>
        </w:rPr>
        <w:t>-------------</w:t>
      </w:r>
      <w:r w:rsidRPr="00712065">
        <w:rPr>
          <w:rFonts w:ascii="Arial" w:hAnsi="Arial" w:cs="Arial"/>
          <w:highlight w:val="yellow"/>
        </w:rPr>
        <w:t>--------------------------------------------------</w:t>
      </w:r>
    </w:p>
    <w:p w14:paraId="39EFA7E0" w14:textId="77777777" w:rsidR="00160E85" w:rsidRDefault="00160E85" w:rsidP="00160E85">
      <w:pPr>
        <w:rPr>
          <w:noProof/>
        </w:rPr>
      </w:pPr>
    </w:p>
    <w:p w14:paraId="128A7E19" w14:textId="77777777" w:rsidR="002D65B7" w:rsidRDefault="002D65B7" w:rsidP="002D65B7">
      <w:pPr>
        <w:rPr>
          <w:noProof/>
        </w:rPr>
      </w:pPr>
    </w:p>
    <w:sectPr w:rsidR="002D65B7"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DE0E7D" w14:textId="77777777" w:rsidR="00F6091C" w:rsidRDefault="00F6091C">
      <w:r>
        <w:separator/>
      </w:r>
    </w:p>
  </w:endnote>
  <w:endnote w:type="continuationSeparator" w:id="0">
    <w:p w14:paraId="2BB24183" w14:textId="77777777" w:rsidR="00F6091C" w:rsidRDefault="00F60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5EBF19" w14:textId="77777777" w:rsidR="00F6091C" w:rsidRDefault="00F6091C">
      <w:r>
        <w:separator/>
      </w:r>
    </w:p>
  </w:footnote>
  <w:footnote w:type="continuationSeparator" w:id="0">
    <w:p w14:paraId="31B2C3F8" w14:textId="77777777" w:rsidR="00F6091C" w:rsidRDefault="00F60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A7E5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7242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5C7D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AC91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BD"/>
    <w:rsid w:val="00022E4A"/>
    <w:rsid w:val="000A6394"/>
    <w:rsid w:val="000B7FED"/>
    <w:rsid w:val="000C038A"/>
    <w:rsid w:val="000C6598"/>
    <w:rsid w:val="00136F8F"/>
    <w:rsid w:val="00145D43"/>
    <w:rsid w:val="00160E85"/>
    <w:rsid w:val="00192C46"/>
    <w:rsid w:val="001A08B3"/>
    <w:rsid w:val="001A7B60"/>
    <w:rsid w:val="001B52F0"/>
    <w:rsid w:val="001B7A65"/>
    <w:rsid w:val="001E41F3"/>
    <w:rsid w:val="0026004D"/>
    <w:rsid w:val="002640DD"/>
    <w:rsid w:val="00270423"/>
    <w:rsid w:val="00275D12"/>
    <w:rsid w:val="00284FEB"/>
    <w:rsid w:val="002860C4"/>
    <w:rsid w:val="002B5741"/>
    <w:rsid w:val="002D1AF3"/>
    <w:rsid w:val="002D65B7"/>
    <w:rsid w:val="00305409"/>
    <w:rsid w:val="003120A7"/>
    <w:rsid w:val="00324C55"/>
    <w:rsid w:val="003609EF"/>
    <w:rsid w:val="0036231A"/>
    <w:rsid w:val="003629E1"/>
    <w:rsid w:val="003668FC"/>
    <w:rsid w:val="00374DD4"/>
    <w:rsid w:val="00394530"/>
    <w:rsid w:val="003B6E77"/>
    <w:rsid w:val="003C10C5"/>
    <w:rsid w:val="003C6778"/>
    <w:rsid w:val="003E1A36"/>
    <w:rsid w:val="00410371"/>
    <w:rsid w:val="004242F1"/>
    <w:rsid w:val="004568F0"/>
    <w:rsid w:val="004B75B7"/>
    <w:rsid w:val="004C7893"/>
    <w:rsid w:val="0051580D"/>
    <w:rsid w:val="005360B5"/>
    <w:rsid w:val="00547111"/>
    <w:rsid w:val="00577084"/>
    <w:rsid w:val="00592D74"/>
    <w:rsid w:val="005E01B9"/>
    <w:rsid w:val="005E2B67"/>
    <w:rsid w:val="005E2C44"/>
    <w:rsid w:val="005E4B12"/>
    <w:rsid w:val="00621188"/>
    <w:rsid w:val="006257ED"/>
    <w:rsid w:val="00637295"/>
    <w:rsid w:val="00654E12"/>
    <w:rsid w:val="006611DD"/>
    <w:rsid w:val="00673816"/>
    <w:rsid w:val="00695808"/>
    <w:rsid w:val="006A3476"/>
    <w:rsid w:val="006B46FB"/>
    <w:rsid w:val="006E21FB"/>
    <w:rsid w:val="007768CE"/>
    <w:rsid w:val="00792342"/>
    <w:rsid w:val="007977A8"/>
    <w:rsid w:val="007B512A"/>
    <w:rsid w:val="007C2097"/>
    <w:rsid w:val="007D6A07"/>
    <w:rsid w:val="007F7259"/>
    <w:rsid w:val="008040A8"/>
    <w:rsid w:val="00805AD9"/>
    <w:rsid w:val="008279FA"/>
    <w:rsid w:val="008626E7"/>
    <w:rsid w:val="00870EE7"/>
    <w:rsid w:val="00872FE0"/>
    <w:rsid w:val="008863B9"/>
    <w:rsid w:val="008A092C"/>
    <w:rsid w:val="008A45A6"/>
    <w:rsid w:val="008A485E"/>
    <w:rsid w:val="008F686C"/>
    <w:rsid w:val="00912F54"/>
    <w:rsid w:val="009148DE"/>
    <w:rsid w:val="00941E30"/>
    <w:rsid w:val="009777D9"/>
    <w:rsid w:val="00991B88"/>
    <w:rsid w:val="009A5753"/>
    <w:rsid w:val="009A579D"/>
    <w:rsid w:val="009B343C"/>
    <w:rsid w:val="009E3297"/>
    <w:rsid w:val="009F4829"/>
    <w:rsid w:val="009F734F"/>
    <w:rsid w:val="00A246B6"/>
    <w:rsid w:val="00A47E70"/>
    <w:rsid w:val="00A50CF0"/>
    <w:rsid w:val="00A7671C"/>
    <w:rsid w:val="00A76A3D"/>
    <w:rsid w:val="00AA2CBC"/>
    <w:rsid w:val="00AC08C1"/>
    <w:rsid w:val="00AC5820"/>
    <w:rsid w:val="00AD1CD8"/>
    <w:rsid w:val="00B16EE1"/>
    <w:rsid w:val="00B258BB"/>
    <w:rsid w:val="00B26AB1"/>
    <w:rsid w:val="00B44F13"/>
    <w:rsid w:val="00B6178A"/>
    <w:rsid w:val="00B67B97"/>
    <w:rsid w:val="00B951D3"/>
    <w:rsid w:val="00B968C8"/>
    <w:rsid w:val="00BA3EC5"/>
    <w:rsid w:val="00BA51D9"/>
    <w:rsid w:val="00BB5DFC"/>
    <w:rsid w:val="00BD279D"/>
    <w:rsid w:val="00BD6BB8"/>
    <w:rsid w:val="00C01F49"/>
    <w:rsid w:val="00C12604"/>
    <w:rsid w:val="00C43C33"/>
    <w:rsid w:val="00C66BA2"/>
    <w:rsid w:val="00C85511"/>
    <w:rsid w:val="00C95985"/>
    <w:rsid w:val="00CC5026"/>
    <w:rsid w:val="00CC68D0"/>
    <w:rsid w:val="00D03F9A"/>
    <w:rsid w:val="00D06D51"/>
    <w:rsid w:val="00D24991"/>
    <w:rsid w:val="00D50255"/>
    <w:rsid w:val="00D577EA"/>
    <w:rsid w:val="00D66520"/>
    <w:rsid w:val="00D73CA7"/>
    <w:rsid w:val="00D75BEC"/>
    <w:rsid w:val="00DB2114"/>
    <w:rsid w:val="00DD7B24"/>
    <w:rsid w:val="00DE34CF"/>
    <w:rsid w:val="00DE6C48"/>
    <w:rsid w:val="00E13F3D"/>
    <w:rsid w:val="00E34898"/>
    <w:rsid w:val="00EB09B7"/>
    <w:rsid w:val="00EE7D7C"/>
    <w:rsid w:val="00F25D98"/>
    <w:rsid w:val="00F300FB"/>
    <w:rsid w:val="00F50B53"/>
    <w:rsid w:val="00F6091C"/>
    <w:rsid w:val="00F878DB"/>
    <w:rsid w:val="00FB6386"/>
    <w:rsid w:val="00FE5E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2EA8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5E01B9"/>
    <w:rPr>
      <w:rFonts w:ascii="Times New Roman" w:hAnsi="Times New Roman"/>
      <w:lang w:val="en-GB" w:eastAsia="en-US"/>
    </w:rPr>
  </w:style>
  <w:style w:type="character" w:customStyle="1" w:styleId="B2Char">
    <w:name w:val="B2 Char"/>
    <w:link w:val="B2"/>
    <w:qFormat/>
    <w:rsid w:val="002D65B7"/>
    <w:rPr>
      <w:rFonts w:ascii="Times New Roman" w:hAnsi="Times New Roman"/>
      <w:lang w:val="en-GB" w:eastAsia="en-US"/>
    </w:rPr>
  </w:style>
  <w:style w:type="character" w:customStyle="1" w:styleId="THChar">
    <w:name w:val="TH Char"/>
    <w:link w:val="TH"/>
    <w:rsid w:val="00B6178A"/>
    <w:rPr>
      <w:rFonts w:ascii="Arial"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178A"/>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178A"/>
    <w:rPr>
      <w:rFonts w:ascii="Times New Roman" w:eastAsia="MS Mincho" w:hAnsi="Times New Roman"/>
      <w:lang w:val="en-GB" w:eastAsia="en-GB"/>
    </w:rPr>
  </w:style>
  <w:style w:type="character" w:customStyle="1" w:styleId="TAHCar">
    <w:name w:val="TAH Car"/>
    <w:link w:val="TAH"/>
    <w:locked/>
    <w:rsid w:val="00B6178A"/>
    <w:rPr>
      <w:rFonts w:ascii="Arial" w:hAnsi="Arial"/>
      <w:b/>
      <w:sz w:val="18"/>
      <w:lang w:val="en-GB" w:eastAsia="en-US"/>
    </w:rPr>
  </w:style>
  <w:style w:type="character" w:customStyle="1" w:styleId="TALChar">
    <w:name w:val="TAL Char"/>
    <w:link w:val="TAL"/>
    <w:locked/>
    <w:rsid w:val="00B6178A"/>
    <w:rPr>
      <w:rFonts w:ascii="Arial" w:hAnsi="Arial"/>
      <w:sz w:val="18"/>
      <w:lang w:val="en-GB" w:eastAsia="en-US"/>
    </w:rPr>
  </w:style>
  <w:style w:type="character" w:customStyle="1" w:styleId="B3Char">
    <w:name w:val="B3 Char"/>
    <w:link w:val="B3"/>
    <w:rsid w:val="00160E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9211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11.wmf"/><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oleObject" Target="embeddings/oleObject11.bin"/><Relationship Id="rId42" Type="http://schemas.openxmlformats.org/officeDocument/2006/relationships/oleObject" Target="embeddings/oleObject16.bin"/><Relationship Id="rId47" Type="http://schemas.openxmlformats.org/officeDocument/2006/relationships/oleObject" Target="embeddings/oleObject20.bin"/><Relationship Id="rId50"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oleObject" Target="embeddings/oleObject14.bin"/><Relationship Id="rId46"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2.bin"/><Relationship Id="rId29" Type="http://schemas.openxmlformats.org/officeDocument/2006/relationships/oleObject" Target="embeddings/oleObject7.bin"/><Relationship Id="rId41"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19.bin"/><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oleObject" Target="embeddings/oleObject12.bin"/><Relationship Id="rId49"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4.wmf"/><Relationship Id="rId31" Type="http://schemas.openxmlformats.org/officeDocument/2006/relationships/oleObject" Target="embeddings/oleObject9.bin"/><Relationship Id="rId44" Type="http://schemas.openxmlformats.org/officeDocument/2006/relationships/oleObject" Target="embeddings/oleObject18.bin"/><Relationship Id="rId52"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image" Target="media/image10.wmf"/><Relationship Id="rId43" Type="http://schemas.openxmlformats.org/officeDocument/2006/relationships/oleObject" Target="embeddings/oleObject17.bin"/><Relationship Id="rId48"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4FC728-6EC5-4C6C-8211-C7D7B065A682}">
  <ds:schemaRefs>
    <ds:schemaRef ds:uri="http://schemas.openxmlformats.org/officeDocument/2006/bibliography"/>
  </ds:schemaRefs>
</ds:datastoreItem>
</file>

<file path=customXml/itemProps2.xml><?xml version="1.0" encoding="utf-8"?>
<ds:datastoreItem xmlns:ds="http://schemas.openxmlformats.org/officeDocument/2006/customXml" ds:itemID="{3C2EE974-BA71-4CB9-B994-12D641F12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632BEA-2999-45CD-A559-73711EF5EF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3</Pages>
  <Words>850</Words>
  <Characters>4511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24</cp:revision>
  <cp:lastPrinted>1899-12-31T23:00:00Z</cp:lastPrinted>
  <dcterms:created xsi:type="dcterms:W3CDTF">2021-08-13T14:29:00Z</dcterms:created>
  <dcterms:modified xsi:type="dcterms:W3CDTF">2021-11-05T12:03:00Z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Sign-off status">
    <vt:lpwstr/>
  </property>
</Properties>
</file>